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C7" w:rsidRDefault="001F50C7" w:rsidP="00B648E8">
      <w:pPr>
        <w:jc w:val="center"/>
        <w:rPr>
          <w:rFonts w:ascii="Arial" w:hAnsi="Arial" w:cs="Arial"/>
          <w:b/>
        </w:rPr>
      </w:pPr>
    </w:p>
    <w:p w:rsidR="00C97EAD" w:rsidRDefault="00C97EAD" w:rsidP="00B648E8">
      <w:pPr>
        <w:jc w:val="center"/>
        <w:rPr>
          <w:rFonts w:ascii="Arial" w:hAnsi="Arial" w:cs="Arial"/>
          <w:b/>
        </w:rPr>
      </w:pPr>
    </w:p>
    <w:p w:rsidR="000619DB" w:rsidRPr="004A3F7F" w:rsidRDefault="000619DB" w:rsidP="000619DB">
      <w:pPr>
        <w:jc w:val="center"/>
        <w:rPr>
          <w:b/>
          <w:bCs/>
        </w:rPr>
      </w:pPr>
      <w:r w:rsidRPr="004A3F7F">
        <w:rPr>
          <w:b/>
          <w:bCs/>
        </w:rPr>
        <w:t>Uchwała nr</w:t>
      </w:r>
      <w:r w:rsidR="004F26D5">
        <w:rPr>
          <w:b/>
          <w:bCs/>
        </w:rPr>
        <w:t xml:space="preserve"> 207</w:t>
      </w:r>
      <w:r>
        <w:rPr>
          <w:b/>
          <w:bCs/>
        </w:rPr>
        <w:t>/2014/2015</w:t>
      </w:r>
    </w:p>
    <w:p w:rsidR="000619DB" w:rsidRPr="004A3F7F" w:rsidRDefault="000619DB" w:rsidP="000619DB">
      <w:pPr>
        <w:jc w:val="center"/>
        <w:rPr>
          <w:b/>
          <w:bCs/>
        </w:rPr>
      </w:pPr>
      <w:r w:rsidRPr="004A3F7F">
        <w:rPr>
          <w:b/>
          <w:bCs/>
        </w:rPr>
        <w:t>Senatu Uniwersytetu im. A</w:t>
      </w:r>
      <w:r w:rsidR="004F26D5">
        <w:rPr>
          <w:b/>
          <w:bCs/>
        </w:rPr>
        <w:t>dama</w:t>
      </w:r>
      <w:r w:rsidRPr="004A3F7F">
        <w:rPr>
          <w:b/>
          <w:bCs/>
        </w:rPr>
        <w:t xml:space="preserve"> Mickiewicza w Poznaniu</w:t>
      </w:r>
    </w:p>
    <w:p w:rsidR="000619DB" w:rsidRPr="000619DB" w:rsidRDefault="000619DB" w:rsidP="000619DB">
      <w:pPr>
        <w:jc w:val="center"/>
        <w:rPr>
          <w:b/>
          <w:bCs/>
          <w:sz w:val="16"/>
          <w:szCs w:val="16"/>
        </w:rPr>
      </w:pPr>
    </w:p>
    <w:p w:rsidR="000619DB" w:rsidRPr="004A3F7F" w:rsidRDefault="000619DB" w:rsidP="000619DB">
      <w:pPr>
        <w:jc w:val="center"/>
        <w:rPr>
          <w:b/>
          <w:bCs/>
        </w:rPr>
      </w:pPr>
      <w:r w:rsidRPr="004A3F7F">
        <w:rPr>
          <w:b/>
          <w:bCs/>
        </w:rPr>
        <w:t xml:space="preserve">z dnia </w:t>
      </w:r>
      <w:r>
        <w:rPr>
          <w:b/>
          <w:bCs/>
        </w:rPr>
        <w:t>27</w:t>
      </w:r>
      <w:r w:rsidRPr="004A3F7F">
        <w:rPr>
          <w:b/>
          <w:bCs/>
        </w:rPr>
        <w:t xml:space="preserve"> kwietnia 201</w:t>
      </w:r>
      <w:r>
        <w:rPr>
          <w:b/>
          <w:bCs/>
        </w:rPr>
        <w:t>5</w:t>
      </w:r>
      <w:r w:rsidRPr="004A3F7F">
        <w:rPr>
          <w:b/>
          <w:bCs/>
        </w:rPr>
        <w:t xml:space="preserve"> r.</w:t>
      </w:r>
    </w:p>
    <w:p w:rsidR="000619DB" w:rsidRPr="000619DB" w:rsidRDefault="000619DB" w:rsidP="000619DB">
      <w:pPr>
        <w:jc w:val="center"/>
        <w:rPr>
          <w:b/>
          <w:bCs/>
          <w:sz w:val="16"/>
          <w:szCs w:val="16"/>
        </w:rPr>
      </w:pPr>
    </w:p>
    <w:p w:rsidR="000619DB" w:rsidRPr="000619DB" w:rsidRDefault="000619DB" w:rsidP="000619DB">
      <w:pPr>
        <w:jc w:val="center"/>
        <w:rPr>
          <w:b/>
          <w:bCs/>
        </w:rPr>
      </w:pPr>
      <w:r w:rsidRPr="000619DB">
        <w:rPr>
          <w:b/>
          <w:bCs/>
        </w:rPr>
        <w:t>o zmianie Regulaminu studiów Uniwersytetu im. A</w:t>
      </w:r>
      <w:r w:rsidR="004F26D5">
        <w:rPr>
          <w:b/>
          <w:bCs/>
        </w:rPr>
        <w:t>dama</w:t>
      </w:r>
      <w:r w:rsidRPr="000619DB">
        <w:rPr>
          <w:b/>
          <w:bCs/>
        </w:rPr>
        <w:t xml:space="preserve"> Mickiewicza w Poznaniu</w:t>
      </w:r>
    </w:p>
    <w:p w:rsidR="000619DB" w:rsidRPr="004A3F7F" w:rsidRDefault="000619DB" w:rsidP="000619DB">
      <w:pPr>
        <w:spacing w:line="360" w:lineRule="auto"/>
        <w:jc w:val="both"/>
        <w:rPr>
          <w:b/>
          <w:bCs/>
        </w:rPr>
      </w:pPr>
    </w:p>
    <w:p w:rsidR="000619DB" w:rsidRPr="004A3F7F" w:rsidRDefault="000619DB" w:rsidP="000619DB">
      <w:pPr>
        <w:spacing w:line="360" w:lineRule="auto"/>
        <w:jc w:val="both"/>
      </w:pPr>
      <w:r w:rsidRPr="004A3F7F">
        <w:t xml:space="preserve">Na podstawie art. 161 ust. 1 i 2 ustawy z dnia 27 lipca 2005 r. – Prawo o szkolnictwie wyższym (Dz. U. </w:t>
      </w:r>
      <w:r>
        <w:t xml:space="preserve">z 2012 r. </w:t>
      </w:r>
      <w:r w:rsidRPr="004A3F7F">
        <w:t xml:space="preserve">poz. </w:t>
      </w:r>
      <w:r>
        <w:t>572</w:t>
      </w:r>
      <w:r w:rsidRPr="004A3F7F">
        <w:t xml:space="preserve"> ze zm.) oraz § 151 ust. 1 Statutu UAM, Senat uchwala, co następuje:</w:t>
      </w:r>
    </w:p>
    <w:p w:rsidR="001D6C92" w:rsidRDefault="001D6C92" w:rsidP="000619DB">
      <w:pPr>
        <w:spacing w:line="360" w:lineRule="auto"/>
        <w:jc w:val="center"/>
      </w:pPr>
    </w:p>
    <w:p w:rsidR="000619DB" w:rsidRPr="004A3F7F" w:rsidRDefault="000619DB" w:rsidP="000619DB">
      <w:pPr>
        <w:spacing w:line="360" w:lineRule="auto"/>
        <w:jc w:val="center"/>
      </w:pPr>
      <w:r w:rsidRPr="004A3F7F">
        <w:t>§ 1</w:t>
      </w:r>
    </w:p>
    <w:p w:rsidR="000619DB" w:rsidRPr="004A3F7F" w:rsidRDefault="000619DB" w:rsidP="000619DB">
      <w:pPr>
        <w:spacing w:line="360" w:lineRule="auto"/>
        <w:jc w:val="both"/>
      </w:pPr>
      <w:r w:rsidRPr="004A3F7F">
        <w:t xml:space="preserve">W Regulaminie studiów Uniwersytetu im. Adama Mickiewicza w Poznaniu, stanowiącym załącznik do </w:t>
      </w:r>
      <w:r>
        <w:t xml:space="preserve">Obwieszczenia nr 5/2012 Senatu UAM </w:t>
      </w:r>
      <w:r w:rsidRPr="004A3F7F">
        <w:t>z dnia 2</w:t>
      </w:r>
      <w:r>
        <w:t>8</w:t>
      </w:r>
      <w:r w:rsidRPr="004A3F7F">
        <w:t xml:space="preserve"> </w:t>
      </w:r>
      <w:r>
        <w:t>maja 2012</w:t>
      </w:r>
      <w:r w:rsidRPr="004A3F7F">
        <w:t xml:space="preserve"> r., wprowadza się zmiany określone w załączniku.</w:t>
      </w:r>
    </w:p>
    <w:p w:rsidR="000619DB" w:rsidRPr="004A3F7F" w:rsidRDefault="000619DB" w:rsidP="001D6C92">
      <w:pPr>
        <w:spacing w:line="360" w:lineRule="auto"/>
        <w:jc w:val="center"/>
      </w:pPr>
      <w:r w:rsidRPr="004A3F7F">
        <w:t>§ 2.</w:t>
      </w:r>
    </w:p>
    <w:p w:rsidR="000619DB" w:rsidRPr="004A3F7F" w:rsidRDefault="000619DB" w:rsidP="001D6C92">
      <w:pPr>
        <w:spacing w:line="360" w:lineRule="auto"/>
        <w:jc w:val="both"/>
      </w:pPr>
      <w:r w:rsidRPr="004A3F7F">
        <w:t>Uchwała wchodzi w życie z dniem podjęcia z mocą od 1 października 201</w:t>
      </w:r>
      <w:r>
        <w:t>5</w:t>
      </w:r>
      <w:r w:rsidRPr="004A3F7F">
        <w:t xml:space="preserve"> r.</w:t>
      </w:r>
    </w:p>
    <w:p w:rsidR="000619DB" w:rsidRPr="004A3F7F" w:rsidRDefault="000619DB" w:rsidP="000619DB">
      <w:pPr>
        <w:spacing w:line="360" w:lineRule="auto"/>
        <w:jc w:val="center"/>
        <w:rPr>
          <w:bCs/>
        </w:rPr>
      </w:pPr>
      <w:r w:rsidRPr="004A3F7F">
        <w:rPr>
          <w:bCs/>
        </w:rPr>
        <w:t>§ 3.</w:t>
      </w:r>
    </w:p>
    <w:p w:rsidR="000619DB" w:rsidRPr="004A3F7F" w:rsidRDefault="000619DB" w:rsidP="000619DB">
      <w:pPr>
        <w:spacing w:line="360" w:lineRule="auto"/>
        <w:jc w:val="both"/>
        <w:rPr>
          <w:bCs/>
        </w:rPr>
      </w:pPr>
      <w:r w:rsidRPr="004A3F7F">
        <w:rPr>
          <w:bCs/>
        </w:rPr>
        <w:t>Decyzje podjęte na podstawie postanowień Regulaminu studiów zmienionych albo uchylonych uchwałą pozostają w mocy, jednak nie później niż do dnia 31 grudnia 201</w:t>
      </w:r>
      <w:r>
        <w:rPr>
          <w:bCs/>
        </w:rPr>
        <w:t>6</w:t>
      </w:r>
      <w:r w:rsidRPr="004A3F7F">
        <w:rPr>
          <w:bCs/>
        </w:rPr>
        <w:t xml:space="preserve"> r.</w:t>
      </w:r>
    </w:p>
    <w:p w:rsidR="000619DB" w:rsidRPr="004A3F7F" w:rsidRDefault="000619DB" w:rsidP="000619DB">
      <w:pPr>
        <w:spacing w:line="360" w:lineRule="auto"/>
        <w:jc w:val="both"/>
        <w:rPr>
          <w:bCs/>
        </w:rPr>
      </w:pPr>
    </w:p>
    <w:p w:rsidR="000619DB" w:rsidRPr="004A3F7F" w:rsidRDefault="000619DB" w:rsidP="000619DB">
      <w:pPr>
        <w:spacing w:line="360" w:lineRule="auto"/>
        <w:jc w:val="both"/>
        <w:rPr>
          <w:bCs/>
        </w:rPr>
      </w:pPr>
    </w:p>
    <w:p w:rsidR="000619DB" w:rsidRPr="004A3F7F" w:rsidRDefault="000619DB" w:rsidP="000619DB">
      <w:pPr>
        <w:spacing w:line="360" w:lineRule="auto"/>
        <w:jc w:val="center"/>
      </w:pPr>
      <w:r w:rsidRPr="004A3F7F">
        <w:t>R e k t o r</w:t>
      </w:r>
    </w:p>
    <w:p w:rsidR="000619DB" w:rsidRPr="004A3F7F" w:rsidRDefault="000619DB" w:rsidP="000619DB">
      <w:pPr>
        <w:spacing w:line="360" w:lineRule="auto"/>
        <w:jc w:val="center"/>
      </w:pPr>
    </w:p>
    <w:p w:rsidR="000619DB" w:rsidRPr="004A3F7F" w:rsidRDefault="000619DB" w:rsidP="000619DB">
      <w:pPr>
        <w:spacing w:line="360" w:lineRule="auto"/>
        <w:jc w:val="center"/>
      </w:pPr>
      <w:r w:rsidRPr="004A3F7F">
        <w:t>Prof. dr hab. Bronisław Marciniak</w:t>
      </w:r>
    </w:p>
    <w:p w:rsidR="000619DB" w:rsidRDefault="000619DB" w:rsidP="000619DB"/>
    <w:p w:rsidR="001B1CE0" w:rsidRDefault="001B1CE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1B1CE0" w:rsidRPr="001B1CE0" w:rsidRDefault="001B1CE0" w:rsidP="001B1CE0">
      <w:pPr>
        <w:spacing w:line="276" w:lineRule="auto"/>
        <w:jc w:val="center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center"/>
        <w:rPr>
          <w:rFonts w:hAnsi="Calibri" w:cs="Calibri"/>
          <w:b/>
          <w:bCs/>
          <w:color w:val="000000"/>
          <w:sz w:val="28"/>
          <w:szCs w:val="28"/>
          <w:u w:color="000000"/>
        </w:rPr>
      </w:pPr>
      <w:r w:rsidRPr="001B1CE0">
        <w:rPr>
          <w:rFonts w:hAnsi="Calibri" w:cs="Calibri"/>
          <w:b/>
          <w:bCs/>
          <w:color w:val="000000"/>
          <w:sz w:val="28"/>
          <w:szCs w:val="28"/>
          <w:u w:color="000000"/>
        </w:rPr>
        <w:t>Zmiany w Regulaminie studi</w:t>
      </w:r>
      <w:r w:rsidRPr="001B1CE0">
        <w:rPr>
          <w:rFonts w:ascii="Calibri" w:cs="Calibri"/>
          <w:b/>
          <w:bCs/>
          <w:color w:val="000000"/>
          <w:sz w:val="28"/>
          <w:szCs w:val="28"/>
          <w:u w:color="000000"/>
        </w:rPr>
        <w:t>ó</w:t>
      </w:r>
      <w:r w:rsidRPr="001B1CE0">
        <w:rPr>
          <w:rFonts w:hAnsi="Calibri" w:cs="Calibri"/>
          <w:b/>
          <w:bCs/>
          <w:color w:val="000000"/>
          <w:sz w:val="28"/>
          <w:szCs w:val="28"/>
          <w:u w:color="000000"/>
        </w:rPr>
        <w:t>w UAM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b/>
          <w:bCs/>
          <w:color w:val="000000"/>
          <w:sz w:val="28"/>
          <w:szCs w:val="28"/>
          <w:u w:color="000000"/>
        </w:rPr>
      </w:pPr>
      <w:r w:rsidRPr="001B1CE0">
        <w:rPr>
          <w:rFonts w:hAnsi="Calibri" w:cs="Calibri"/>
          <w:b/>
          <w:bCs/>
          <w:color w:val="000000"/>
          <w:sz w:val="28"/>
          <w:szCs w:val="28"/>
          <w:u w:color="000000"/>
        </w:rPr>
        <w:t>zatwierdzone przez Senat UAM na posiedzeniu w dniu 27 kwietnia 2015 r.</w:t>
      </w:r>
    </w:p>
    <w:p w:rsidR="001B1CE0" w:rsidRPr="001B1CE0" w:rsidRDefault="001B1CE0" w:rsidP="001B1CE0">
      <w:pPr>
        <w:spacing w:line="276" w:lineRule="auto"/>
        <w:jc w:val="center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1)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16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16</w:t>
      </w:r>
    </w:p>
    <w:p w:rsidR="001B1CE0" w:rsidRPr="001B1CE0" w:rsidRDefault="001B1CE0" w:rsidP="001B1CE0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uzasadnionym przypadku, na wniosek studenta, dziekan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zezwoli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na indywidualn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organizacj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w,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ra uprawnia studenta do uczestnictwa </w:t>
      </w:r>
      <w:r w:rsidRPr="001B1CE0">
        <w:rPr>
          <w:rFonts w:hAnsi="Calibri" w:cs="Calibri"/>
          <w:color w:val="000000"/>
          <w:u w:color="000000"/>
        </w:rPr>
        <w:br/>
        <w:t>w zaj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ciach oraz zaliczania modu</w:t>
      </w:r>
      <w:r w:rsidRPr="001B1CE0">
        <w:rPr>
          <w:rFonts w:ascii="Calibri" w:cs="Calibri"/>
          <w:color w:val="000000"/>
          <w:u w:color="000000"/>
        </w:rPr>
        <w:t>łó</w:t>
      </w:r>
      <w:r w:rsidRPr="001B1CE0">
        <w:rPr>
          <w:rFonts w:hAnsi="Calibri" w:cs="Calibri"/>
          <w:color w:val="000000"/>
          <w:u w:color="000000"/>
        </w:rPr>
        <w:t>w (przedmiot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w) na warunkach i w terminach uzgodnionych indywidualnie z prowadz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cymi zaj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cia, w granicach danego roku akademickiego, jak r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wnie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zezwoli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na nieuczestniczenie w zaj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ciach, co jednak nie zwalnia studenta z obowi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zku ich zaliczenia. W takim przypadku student powinien zg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osi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si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do osoby prowadz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cej zaj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cia w terminie 14 dni od uzyskania decyzji w celu ustalenia warunk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w zaliczenia. </w:t>
      </w:r>
    </w:p>
    <w:p w:rsidR="001B1CE0" w:rsidRPr="001B1CE0" w:rsidRDefault="001B1CE0" w:rsidP="001B1CE0">
      <w:pPr>
        <w:spacing w:line="276" w:lineRule="auto"/>
        <w:ind w:left="426"/>
        <w:jc w:val="both"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 xml:space="preserve">1a. Student, o którym mowa w ust. 1 zdanie drugie, powinien najpóźniej w terminie </w:t>
      </w:r>
      <w:r w:rsidRPr="001B1CE0">
        <w:rPr>
          <w:rFonts w:eastAsia="Arial Unicode MS"/>
          <w:u w:color="000000"/>
        </w:rPr>
        <w:tab/>
        <w:t xml:space="preserve">14 dni przed terminem zaliczenia lub egzaminu dla ogółu grupy, zgłosić się do </w:t>
      </w:r>
      <w:r w:rsidRPr="001B1CE0">
        <w:rPr>
          <w:rFonts w:eastAsia="Arial Unicode MS"/>
          <w:u w:color="000000"/>
        </w:rPr>
        <w:tab/>
        <w:t xml:space="preserve">osoby prowadzącej zajęcia w celu ustalenia terminu zaliczenia. </w:t>
      </w:r>
    </w:p>
    <w:p w:rsidR="001B1CE0" w:rsidRPr="001B1CE0" w:rsidRDefault="001B1CE0" w:rsidP="001B1CE0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W ramach decyzji, o kt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rej mowa w ust. 1, w szczeg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lnie uzasadnionym przypadku, dziekan mo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e zezwoli</w:t>
      </w:r>
      <w:r w:rsidRPr="001B1CE0">
        <w:rPr>
          <w:rFonts w:ascii="Calibri" w:cs="Calibri"/>
          <w:u w:color="000000"/>
        </w:rPr>
        <w:t>ć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na wyznaczenie termin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w egzamin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w lub zalicze</w:t>
      </w:r>
      <w:r w:rsidRPr="001B1CE0">
        <w:rPr>
          <w:rFonts w:ascii="Calibri" w:cs="Calibri"/>
          <w:u w:color="000000"/>
        </w:rPr>
        <w:t>ń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ascii="Calibri" w:cs="Calibri"/>
          <w:u w:color="000000"/>
        </w:rPr>
        <w:br/>
      </w:r>
      <w:r w:rsidRPr="001B1CE0">
        <w:rPr>
          <w:rFonts w:hAnsi="Calibri" w:cs="Calibri"/>
          <w:u w:color="000000"/>
        </w:rPr>
        <w:t>w nast</w:t>
      </w:r>
      <w:r w:rsidRPr="001B1CE0">
        <w:rPr>
          <w:rFonts w:ascii="Calibri" w:cs="Calibri"/>
          <w:u w:color="000000"/>
        </w:rPr>
        <w:t>ę</w:t>
      </w:r>
      <w:r w:rsidRPr="001B1CE0">
        <w:rPr>
          <w:rFonts w:hAnsi="Calibri" w:cs="Calibri"/>
          <w:u w:color="000000"/>
        </w:rPr>
        <w:t>pnym roku akademickim.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2)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17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17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szczeg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lnie uzasadnionym przypadku, na wniosek studenta dziekan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zezwoli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na jednoczesn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realizacj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dw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ch kolejnych lat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w. Realizacja dw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ch lat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nie stanowi indywidualnej organizacji studi</w:t>
      </w:r>
      <w:r w:rsidRPr="001B1CE0">
        <w:rPr>
          <w:rFonts w:hAns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w, o kt</w:t>
      </w:r>
      <w:r w:rsidRPr="001B1CE0">
        <w:rPr>
          <w:rFonts w:hAns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rej mowa w </w:t>
      </w:r>
      <w:r w:rsidRPr="001B1CE0">
        <w:rPr>
          <w:rFonts w:hAnsi="Calibri" w:cs="Calibri"/>
          <w:color w:val="000000"/>
          <w:u w:color="000000"/>
        </w:rPr>
        <w:t>§</w:t>
      </w:r>
      <w:r w:rsidRPr="001B1CE0">
        <w:rPr>
          <w:rFonts w:hAnsi="Calibri" w:cs="Calibri"/>
          <w:color w:val="000000"/>
          <w:u w:color="000000"/>
        </w:rPr>
        <w:t xml:space="preserve"> 16 ust. 1. 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3) </w:t>
      </w:r>
      <w:r w:rsidRPr="001B1CE0">
        <w:rPr>
          <w:rFonts w:eastAsia="Arial Unicode MS"/>
          <w:b/>
          <w:bCs/>
          <w:color w:val="000000"/>
          <w:u w:color="000000"/>
        </w:rPr>
        <w:t xml:space="preserve">§ 18a otrzymuje brzmienie: 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Cs/>
          <w:color w:val="000000"/>
          <w:u w:color="000000"/>
        </w:rPr>
      </w:pPr>
      <w:r w:rsidRPr="001B1CE0">
        <w:rPr>
          <w:rFonts w:eastAsia="Arial Unicode MS"/>
          <w:bCs/>
          <w:color w:val="000000"/>
          <w:u w:color="000000"/>
        </w:rPr>
        <w:tab/>
      </w:r>
      <w:r w:rsidRPr="001B1CE0">
        <w:rPr>
          <w:rFonts w:eastAsia="Arial Unicode MS"/>
          <w:bCs/>
          <w:color w:val="000000"/>
          <w:u w:color="000000"/>
        </w:rPr>
        <w:tab/>
      </w:r>
      <w:r w:rsidRPr="001B1CE0">
        <w:rPr>
          <w:rFonts w:eastAsia="Arial Unicode MS"/>
          <w:bCs/>
          <w:color w:val="000000"/>
          <w:u w:color="000000"/>
        </w:rPr>
        <w:tab/>
      </w:r>
      <w:r w:rsidRPr="001B1CE0">
        <w:rPr>
          <w:rFonts w:eastAsia="Arial Unicode MS"/>
          <w:bCs/>
          <w:color w:val="000000"/>
          <w:u w:color="000000"/>
        </w:rPr>
        <w:tab/>
      </w:r>
      <w:r w:rsidRPr="001B1CE0">
        <w:rPr>
          <w:rFonts w:eastAsia="Arial Unicode MS"/>
          <w:bCs/>
          <w:color w:val="000000"/>
          <w:u w:color="000000"/>
        </w:rPr>
        <w:tab/>
      </w:r>
      <w:r w:rsidRPr="001B1CE0">
        <w:rPr>
          <w:rFonts w:eastAsia="Arial Unicode MS"/>
          <w:bCs/>
          <w:color w:val="000000"/>
          <w:u w:color="000000"/>
        </w:rPr>
        <w:tab/>
        <w:t>§ 18a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Cs/>
          <w:color w:val="000000"/>
          <w:u w:color="000000"/>
        </w:rPr>
      </w:pPr>
      <w:r w:rsidRPr="001B1CE0">
        <w:rPr>
          <w:rFonts w:eastAsia="Arial Unicode MS"/>
          <w:bCs/>
          <w:color w:val="000000"/>
          <w:u w:color="000000"/>
        </w:rPr>
        <w:lastRenderedPageBreak/>
        <w:t xml:space="preserve">Indywidualne studia międzyobszarowe oraz studia realizowane w wyniku potwierdzenia efektów uczenia się odbywają się na zasadach określonych w regulaminie, z uwzględnieniem odrębnych w tym przedmiocie uchwał Senatu. </w:t>
      </w: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4)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19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19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 xml:space="preserve">Kierownik </w:t>
      </w:r>
      <w:r w:rsidRPr="001B1CE0">
        <w:rPr>
          <w:color w:val="000000"/>
          <w:u w:color="000000"/>
        </w:rPr>
        <w:t xml:space="preserve">podstawowej jednostki organizacyjnej prowadzącej dany przedmiot </w:t>
      </w:r>
      <w:r w:rsidRPr="001B1CE0">
        <w:rPr>
          <w:color w:val="000000"/>
          <w:u w:color="000000"/>
        </w:rPr>
        <w:br/>
        <w:t xml:space="preserve">w porozumieniu z prowadzącym zajęcia oraz </w:t>
      </w:r>
      <w:r w:rsidRPr="001B1CE0">
        <w:rPr>
          <w:u w:color="000000"/>
        </w:rPr>
        <w:t>egzaminatorem określa nie później niż na 14 dni od rozpoczęcia zajęć i niezwłocznie ogłasza w systemie USOS oraz na stronie internetowej jednostki:</w:t>
      </w:r>
      <w:r w:rsidRPr="001B1CE0">
        <w:rPr>
          <w:color w:val="000000"/>
          <w:u w:color="000000"/>
        </w:rPr>
        <w:t xml:space="preserve"> </w:t>
      </w:r>
    </w:p>
    <w:p w:rsidR="001B1CE0" w:rsidRPr="001B1CE0" w:rsidRDefault="001B1CE0" w:rsidP="001B1CE0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color w:val="000000"/>
          <w:u w:color="000000"/>
        </w:rPr>
        <w:t>opis modułu kształcenia dotyczący tych zajęć,</w:t>
      </w:r>
    </w:p>
    <w:p w:rsidR="001B1CE0" w:rsidRPr="001B1CE0" w:rsidRDefault="001B1CE0" w:rsidP="001B1CE0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color w:val="000000"/>
          <w:u w:color="000000"/>
        </w:rPr>
        <w:t>warunki i tryb ich</w:t>
      </w:r>
      <w:r w:rsidRPr="001B1CE0">
        <w:rPr>
          <w:rFonts w:hAnsi="Calibri" w:cs="Calibri"/>
          <w:color w:val="000000"/>
          <w:u w:color="000000"/>
        </w:rPr>
        <w:t xml:space="preserve"> odbywania, </w:t>
      </w:r>
      <w:r w:rsidRPr="001B1CE0">
        <w:rPr>
          <w:u w:color="000000"/>
        </w:rPr>
        <w:t>przy czym można zobowiązywać studenta do obowiązkowego uczestnictwa w wykładzie,</w:t>
      </w:r>
    </w:p>
    <w:p w:rsidR="001B1CE0" w:rsidRPr="001B1CE0" w:rsidRDefault="001B1CE0" w:rsidP="001B1CE0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warunki usprawiedliwiania i odrabiania nieobecno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ci na zaj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ciach,</w:t>
      </w:r>
    </w:p>
    <w:p w:rsidR="001B1CE0" w:rsidRPr="001B1CE0" w:rsidRDefault="001B1CE0" w:rsidP="001B1CE0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warunki i tryb uzyskiwania zaliczenia oraz sk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 xml:space="preserve">adania egzaminu, </w:t>
      </w:r>
    </w:p>
    <w:p w:rsidR="001B1CE0" w:rsidRPr="001B1CE0" w:rsidRDefault="001B1CE0" w:rsidP="001B1CE0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termin egzaminu lub zaliczenia, przy czym termin egzaminu poprawkowego nie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by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wyznaczony p</w:t>
      </w:r>
      <w:r w:rsidRPr="001B1CE0">
        <w:rPr>
          <w:rFonts w:ascii="Calibri" w:cs="Calibri"/>
          <w:color w:val="000000"/>
          <w:u w:color="000000"/>
        </w:rPr>
        <w:t>óź</w:t>
      </w:r>
      <w:r w:rsidRPr="001B1CE0">
        <w:rPr>
          <w:rFonts w:hAnsi="Calibri" w:cs="Calibri"/>
          <w:color w:val="000000"/>
          <w:u w:color="000000"/>
        </w:rPr>
        <w:t>niej ni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na dzie</w:t>
      </w:r>
      <w:r w:rsidRPr="001B1CE0">
        <w:rPr>
          <w:rFonts w:ascii="Calibri" w:cs="Calibri"/>
          <w:color w:val="000000"/>
          <w:u w:color="000000"/>
        </w:rPr>
        <w:t>ń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20 wrze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nia.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5)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21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u w:color="000000"/>
        </w:rPr>
      </w:pPr>
      <w:r w:rsidRPr="001B1CE0">
        <w:rPr>
          <w:u w:color="000000"/>
        </w:rPr>
        <w:t>§ 21</w:t>
      </w:r>
    </w:p>
    <w:p w:rsidR="001B1CE0" w:rsidRPr="001B1CE0" w:rsidRDefault="001B1CE0" w:rsidP="001B1CE0">
      <w:pPr>
        <w:numPr>
          <w:ilvl w:val="0"/>
          <w:numId w:val="18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Student przystępuje do egzaminu lub zaliczenia w ustalonym terminie z kartą okresowych osiągnięć i indeksem.</w:t>
      </w:r>
    </w:p>
    <w:p w:rsidR="001B1CE0" w:rsidRPr="001B1CE0" w:rsidRDefault="001B1CE0" w:rsidP="001B1CE0">
      <w:pPr>
        <w:spacing w:line="276" w:lineRule="auto"/>
        <w:ind w:left="360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1a. W przypadku prowadzenia elektronicznego dokumentowania przebiegu studiów, student przystępuje do egzaminu lub zaliczenia w ustalonym przez prowadzącego terminie i obowiązany jest okazać dokument potwierdzający tożsamość, pod rygorem niedopuszczenia do zaliczenia albo egzaminu.</w:t>
      </w:r>
    </w:p>
    <w:p w:rsidR="001B1CE0" w:rsidRPr="001B1CE0" w:rsidRDefault="001B1CE0" w:rsidP="001B1CE0">
      <w:pPr>
        <w:spacing w:line="276" w:lineRule="auto"/>
        <w:ind w:left="360"/>
        <w:jc w:val="both"/>
        <w:rPr>
          <w:rFonts w:eastAsia="Arial Unicode MS"/>
          <w:i/>
          <w:u w:color="000000"/>
        </w:rPr>
      </w:pPr>
      <w:r w:rsidRPr="001B1CE0">
        <w:rPr>
          <w:rFonts w:eastAsia="Arial Unicode MS"/>
          <w:u w:color="000000"/>
        </w:rPr>
        <w:t xml:space="preserve">2. </w:t>
      </w:r>
      <w:r w:rsidRPr="001B1CE0">
        <w:rPr>
          <w:rFonts w:eastAsia="Arial Unicode MS"/>
          <w:i/>
          <w:u w:color="000000"/>
        </w:rPr>
        <w:t>(skreślony)</w:t>
      </w:r>
    </w:p>
    <w:p w:rsidR="001B1CE0" w:rsidRPr="001B1CE0" w:rsidRDefault="001B1CE0" w:rsidP="001B1CE0">
      <w:pPr>
        <w:spacing w:line="276" w:lineRule="auto"/>
        <w:ind w:left="360"/>
        <w:jc w:val="both"/>
        <w:rPr>
          <w:rFonts w:eastAsia="Arial Unicode MS"/>
          <w:i/>
          <w:u w:color="000000"/>
        </w:rPr>
      </w:pPr>
    </w:p>
    <w:p w:rsidR="001B1CE0" w:rsidRPr="001B1CE0" w:rsidRDefault="001B1CE0" w:rsidP="001B1CE0">
      <w:pPr>
        <w:spacing w:line="276" w:lineRule="auto"/>
        <w:ind w:left="360"/>
        <w:jc w:val="both"/>
        <w:rPr>
          <w:rFonts w:eastAsia="Arial Unicode MS"/>
          <w:i/>
          <w:u w:color="000000"/>
        </w:rPr>
      </w:pPr>
    </w:p>
    <w:p w:rsidR="001B1CE0" w:rsidRPr="001B1CE0" w:rsidRDefault="001B1CE0" w:rsidP="001B1CE0">
      <w:pPr>
        <w:spacing w:line="276" w:lineRule="auto"/>
        <w:ind w:left="360"/>
        <w:jc w:val="both"/>
        <w:rPr>
          <w:rFonts w:eastAsia="Arial Unicode MS"/>
          <w:i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6)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22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u w:color="000000"/>
        </w:rPr>
      </w:pPr>
      <w:r w:rsidRPr="001B1CE0">
        <w:rPr>
          <w:u w:color="000000"/>
        </w:rPr>
        <w:t>§ 22</w:t>
      </w:r>
    </w:p>
    <w:p w:rsidR="001B1CE0" w:rsidRPr="001B1CE0" w:rsidRDefault="001B1CE0" w:rsidP="001B1CE0">
      <w:pPr>
        <w:spacing w:line="276" w:lineRule="auto"/>
        <w:ind w:left="445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Przy egzaminach stosuje się następującą skalę ocen:</w:t>
      </w:r>
    </w:p>
    <w:p w:rsidR="001B1CE0" w:rsidRPr="001B1CE0" w:rsidRDefault="001B1CE0" w:rsidP="001B1CE0">
      <w:pPr>
        <w:numPr>
          <w:ilvl w:val="1"/>
          <w:numId w:val="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u w:color="000000"/>
        </w:rPr>
        <w:lastRenderedPageBreak/>
        <w:t>bardzo dobry (</w:t>
      </w:r>
      <w:r w:rsidRPr="001B1CE0">
        <w:rPr>
          <w:i/>
          <w:iCs/>
          <w:u w:color="000000"/>
        </w:rPr>
        <w:t>bdb</w:t>
      </w:r>
      <w:r w:rsidRPr="001B1CE0">
        <w:rPr>
          <w:u w:color="000000"/>
        </w:rPr>
        <w:t xml:space="preserve">; </w:t>
      </w:r>
      <w:r w:rsidRPr="001B1CE0">
        <w:rPr>
          <w:i/>
          <w:iCs/>
          <w:u w:color="000000"/>
        </w:rPr>
        <w:t>5,0</w:t>
      </w:r>
      <w:r w:rsidRPr="001B1CE0">
        <w:rPr>
          <w:u w:color="000000"/>
        </w:rPr>
        <w:t>);</w:t>
      </w:r>
    </w:p>
    <w:p w:rsidR="001B1CE0" w:rsidRPr="001B1CE0" w:rsidRDefault="001B1CE0" w:rsidP="001B1CE0">
      <w:pPr>
        <w:numPr>
          <w:ilvl w:val="1"/>
          <w:numId w:val="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proofErr w:type="gramStart"/>
      <w:r w:rsidRPr="001B1CE0">
        <w:rPr>
          <w:u w:color="000000"/>
          <w:lang w:val="fr-FR"/>
        </w:rPr>
        <w:t>dobry</w:t>
      </w:r>
      <w:proofErr w:type="gramEnd"/>
      <w:r w:rsidRPr="001B1CE0">
        <w:rPr>
          <w:u w:color="000000"/>
          <w:lang w:val="fr-FR"/>
        </w:rPr>
        <w:t xml:space="preserve"> plus (</w:t>
      </w:r>
      <w:r w:rsidRPr="001B1CE0">
        <w:rPr>
          <w:i/>
          <w:iCs/>
          <w:u w:color="000000"/>
          <w:lang w:val="fr-FR"/>
        </w:rPr>
        <w:t>db plus</w:t>
      </w:r>
      <w:r w:rsidRPr="001B1CE0">
        <w:rPr>
          <w:u w:color="000000"/>
        </w:rPr>
        <w:t xml:space="preserve">, </w:t>
      </w:r>
      <w:r w:rsidRPr="001B1CE0">
        <w:rPr>
          <w:i/>
          <w:iCs/>
          <w:u w:color="000000"/>
        </w:rPr>
        <w:t>4,5</w:t>
      </w:r>
      <w:r w:rsidRPr="001B1CE0">
        <w:rPr>
          <w:u w:color="000000"/>
        </w:rPr>
        <w:t>);</w:t>
      </w:r>
    </w:p>
    <w:p w:rsidR="001B1CE0" w:rsidRPr="001B1CE0" w:rsidRDefault="001B1CE0" w:rsidP="001B1CE0">
      <w:pPr>
        <w:numPr>
          <w:ilvl w:val="1"/>
          <w:numId w:val="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dobry (</w:t>
      </w:r>
      <w:r w:rsidRPr="001B1CE0">
        <w:rPr>
          <w:i/>
          <w:iCs/>
          <w:u w:color="000000"/>
        </w:rPr>
        <w:t>db</w:t>
      </w:r>
      <w:r w:rsidRPr="001B1CE0">
        <w:rPr>
          <w:u w:color="000000"/>
        </w:rPr>
        <w:t xml:space="preserve">; </w:t>
      </w:r>
      <w:r w:rsidRPr="001B1CE0">
        <w:rPr>
          <w:i/>
          <w:iCs/>
          <w:u w:color="000000"/>
        </w:rPr>
        <w:t>4,0</w:t>
      </w:r>
      <w:r w:rsidRPr="001B1CE0">
        <w:rPr>
          <w:u w:color="000000"/>
        </w:rPr>
        <w:t>);</w:t>
      </w:r>
    </w:p>
    <w:p w:rsidR="001B1CE0" w:rsidRPr="001B1CE0" w:rsidRDefault="001B1CE0" w:rsidP="001B1CE0">
      <w:pPr>
        <w:numPr>
          <w:ilvl w:val="1"/>
          <w:numId w:val="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dostateczny plus (</w:t>
      </w:r>
      <w:r w:rsidRPr="001B1CE0">
        <w:rPr>
          <w:i/>
          <w:iCs/>
          <w:u w:color="000000"/>
          <w:lang w:val="fr-FR"/>
        </w:rPr>
        <w:t>dst plus</w:t>
      </w:r>
      <w:r w:rsidRPr="001B1CE0">
        <w:rPr>
          <w:u w:color="000000"/>
        </w:rPr>
        <w:t xml:space="preserve">; </w:t>
      </w:r>
      <w:r w:rsidRPr="001B1CE0">
        <w:rPr>
          <w:i/>
          <w:iCs/>
          <w:u w:color="000000"/>
        </w:rPr>
        <w:t>3,5</w:t>
      </w:r>
      <w:r w:rsidRPr="001B1CE0">
        <w:rPr>
          <w:u w:color="000000"/>
        </w:rPr>
        <w:t>);</w:t>
      </w:r>
    </w:p>
    <w:p w:rsidR="001B1CE0" w:rsidRPr="001B1CE0" w:rsidRDefault="001B1CE0" w:rsidP="001B1CE0">
      <w:pPr>
        <w:numPr>
          <w:ilvl w:val="1"/>
          <w:numId w:val="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dostateczny (</w:t>
      </w:r>
      <w:r w:rsidRPr="001B1CE0">
        <w:rPr>
          <w:i/>
          <w:iCs/>
          <w:u w:color="000000"/>
        </w:rPr>
        <w:t>dst</w:t>
      </w:r>
      <w:r w:rsidRPr="001B1CE0">
        <w:rPr>
          <w:u w:color="000000"/>
        </w:rPr>
        <w:t xml:space="preserve">; </w:t>
      </w:r>
      <w:r w:rsidRPr="001B1CE0">
        <w:rPr>
          <w:i/>
          <w:iCs/>
          <w:u w:color="000000"/>
        </w:rPr>
        <w:t>3,0</w:t>
      </w:r>
      <w:r w:rsidRPr="001B1CE0">
        <w:rPr>
          <w:u w:color="000000"/>
        </w:rPr>
        <w:t>);</w:t>
      </w:r>
    </w:p>
    <w:p w:rsidR="001B1CE0" w:rsidRPr="001B1CE0" w:rsidRDefault="001B1CE0" w:rsidP="001B1CE0">
      <w:pPr>
        <w:numPr>
          <w:ilvl w:val="1"/>
          <w:numId w:val="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niedostateczny (</w:t>
      </w:r>
      <w:r w:rsidRPr="001B1CE0">
        <w:rPr>
          <w:i/>
          <w:iCs/>
          <w:u w:color="000000"/>
        </w:rPr>
        <w:t>ndst</w:t>
      </w:r>
      <w:r w:rsidRPr="001B1CE0">
        <w:rPr>
          <w:u w:color="000000"/>
        </w:rPr>
        <w:t xml:space="preserve">; </w:t>
      </w:r>
      <w:r w:rsidRPr="001B1CE0">
        <w:rPr>
          <w:i/>
          <w:iCs/>
          <w:u w:color="000000"/>
        </w:rPr>
        <w:t>2,0</w:t>
      </w:r>
      <w:r w:rsidRPr="001B1CE0">
        <w:rPr>
          <w:u w:color="000000"/>
        </w:rPr>
        <w:t>).</w:t>
      </w:r>
    </w:p>
    <w:p w:rsidR="001B1CE0" w:rsidRPr="001B1CE0" w:rsidRDefault="001B1CE0" w:rsidP="001B1CE0">
      <w:pPr>
        <w:spacing w:line="276" w:lineRule="auto"/>
        <w:ind w:left="426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Przy zaliczeniach stosuje się skalę ocen wskazaną w ust. 1.</w:t>
      </w:r>
    </w:p>
    <w:p w:rsidR="001B1CE0" w:rsidRPr="001B1CE0" w:rsidRDefault="001B1CE0" w:rsidP="001B1CE0">
      <w:pPr>
        <w:spacing w:line="276" w:lineRule="auto"/>
        <w:ind w:left="426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Szczególnie bardzo dobre przygotowanie się studenta można ocenić „celująco” (bdb; 5).</w:t>
      </w:r>
    </w:p>
    <w:p w:rsidR="001B1CE0" w:rsidRPr="001B1CE0" w:rsidRDefault="001B1CE0" w:rsidP="001B1CE0">
      <w:pPr>
        <w:spacing w:line="276" w:lineRule="auto"/>
        <w:ind w:left="426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Przeliczenia oceny uzyskanej na innej uczelni według innej skali na ocenę według skali wskazanej w ust. 1 i 2 dokonuje dziekan.</w:t>
      </w: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7)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23 otrzymuje brzmienie:</w:t>
      </w:r>
    </w:p>
    <w:p w:rsidR="001B1CE0" w:rsidRPr="001B1CE0" w:rsidRDefault="001B1CE0" w:rsidP="001B1CE0">
      <w:pPr>
        <w:spacing w:line="276" w:lineRule="auto"/>
        <w:ind w:left="360"/>
        <w:jc w:val="center"/>
        <w:rPr>
          <w:rFonts w:eastAsia="Arial Unicode MS"/>
          <w:color w:val="000000"/>
          <w:lang w:val="en-US"/>
        </w:rPr>
      </w:pPr>
      <w:r w:rsidRPr="001B1CE0">
        <w:rPr>
          <w:rFonts w:eastAsia="Arial Unicode MS"/>
          <w:color w:val="000000"/>
          <w:lang w:val="en-US"/>
        </w:rPr>
        <w:t>§ 23</w:t>
      </w:r>
    </w:p>
    <w:p w:rsidR="001B1CE0" w:rsidRPr="001B1CE0" w:rsidRDefault="001B1CE0" w:rsidP="001B1CE0">
      <w:pPr>
        <w:numPr>
          <w:ilvl w:val="3"/>
          <w:numId w:val="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20"/>
        <w:jc w:val="both"/>
        <w:rPr>
          <w:rFonts w:eastAsia="Arial Unicode MS"/>
          <w:color w:val="000000"/>
          <w:lang w:val="en-US"/>
        </w:rPr>
      </w:pPr>
      <w:r w:rsidRPr="001B1CE0">
        <w:rPr>
          <w:rFonts w:eastAsia="Arial Unicode MS"/>
          <w:color w:val="000000"/>
        </w:rPr>
        <w:t xml:space="preserve">Oceny z egzaminów lub zaliczeń są wprowadzane do </w:t>
      </w:r>
      <w:proofErr w:type="gramStart"/>
      <w:r w:rsidRPr="001B1CE0">
        <w:rPr>
          <w:rFonts w:eastAsia="Arial Unicode MS"/>
          <w:color w:val="000000"/>
        </w:rPr>
        <w:t>systemu  USOS</w:t>
      </w:r>
      <w:proofErr w:type="gramEnd"/>
      <w:r w:rsidRPr="001B1CE0">
        <w:rPr>
          <w:rFonts w:eastAsia="Arial Unicode MS"/>
          <w:color w:val="000000"/>
        </w:rPr>
        <w:t xml:space="preserve"> nie później niż do dnia: 31 marca (w semestrze zimowym w przypadku, gdy okresem rozliczeniowym jest semestr studiów), 30 września (w semestrze letnim w przypadku, gdy okresem rozliczeniowym jest semestr studiów lub w przypadku, gdy okresem rozliczeniowym jest rok studiów) danego roku akademickiego, z zastrzeżeniem ust. 2-4. </w:t>
      </w:r>
      <w:r w:rsidRPr="001B1CE0">
        <w:rPr>
          <w:rFonts w:eastAsia="Arial Unicode MS"/>
          <w:color w:val="000000"/>
          <w:lang w:val="en-US"/>
        </w:rPr>
        <w:t>Dziekan może przesunąć terminy wprowadzania ocen do systemu USOS.</w:t>
      </w:r>
    </w:p>
    <w:p w:rsidR="001B1CE0" w:rsidRPr="001B1CE0" w:rsidRDefault="001B1CE0" w:rsidP="001B1CE0">
      <w:pPr>
        <w:numPr>
          <w:ilvl w:val="3"/>
          <w:numId w:val="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20"/>
        <w:jc w:val="both"/>
        <w:rPr>
          <w:rFonts w:eastAsia="Arial Unicode MS"/>
          <w:color w:val="000000"/>
        </w:rPr>
      </w:pPr>
      <w:r w:rsidRPr="001B1CE0">
        <w:rPr>
          <w:rFonts w:eastAsia="Arial Unicode MS"/>
          <w:color w:val="000000"/>
        </w:rPr>
        <w:t>O ocenie z zaliczenia i egzaminu ustnego prowadzący zajęcia powiadamia studenta natychmiast po zakończeniu egzaminu lub zaliczenia. Ocena ta jest wprowadzana do systemu USOS nie później niż w ciągu 3 dni roboczych od daty egzaminu lub zaliczenia.</w:t>
      </w:r>
    </w:p>
    <w:p w:rsidR="001B1CE0" w:rsidRPr="001B1CE0" w:rsidRDefault="001B1CE0" w:rsidP="001B1CE0">
      <w:pPr>
        <w:numPr>
          <w:ilvl w:val="3"/>
          <w:numId w:val="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20"/>
        <w:jc w:val="both"/>
        <w:rPr>
          <w:rFonts w:eastAsia="Arial Unicode MS"/>
          <w:color w:val="000000"/>
        </w:rPr>
      </w:pPr>
      <w:r w:rsidRPr="001B1CE0">
        <w:rPr>
          <w:rFonts w:eastAsia="Arial Unicode MS"/>
          <w:color w:val="000000"/>
        </w:rPr>
        <w:t>Oceny z egzaminu lub zaliczenia pisemnego są wprowadzane do systemu USOS niezwłocznie po ocenieniu prac pisemnych, jednak nie później niż w ciągu 14 dni od daty jego przeprowadzenia.</w:t>
      </w:r>
    </w:p>
    <w:p w:rsidR="001B1CE0" w:rsidRPr="001B1CE0" w:rsidRDefault="001B1CE0" w:rsidP="001B1CE0">
      <w:pPr>
        <w:spacing w:line="276" w:lineRule="auto"/>
        <w:ind w:left="709" w:hanging="349"/>
        <w:jc w:val="both"/>
        <w:rPr>
          <w:rFonts w:eastAsia="Arial Unicode MS"/>
        </w:rPr>
      </w:pPr>
      <w:r w:rsidRPr="001B1CE0">
        <w:rPr>
          <w:rFonts w:eastAsia="Arial Unicode MS"/>
        </w:rPr>
        <w:t>4. W przypadku modułów (przedmiotów), dla których warunkiem przystąpienia do egzaminu jest zaliczenie innych zajęć z tego przedmiotu oceny z zaliczeń są wprowadzane do systemu USOS przed wyznaczonym terminem egzaminu z tego przedmiotu.</w:t>
      </w:r>
    </w:p>
    <w:p w:rsidR="001B1CE0" w:rsidRPr="001B1CE0" w:rsidRDefault="001B1CE0" w:rsidP="001B1CE0">
      <w:pPr>
        <w:numPr>
          <w:ilvl w:val="0"/>
          <w:numId w:val="19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 xml:space="preserve">Prowadzący zajęcia jest zobowiązany dostarczyć do dziekanatu podpisane protokoły zaliczeń przedmiotów w postaci wydruku z systemu USOS nie później niż w ciągu 5 dni roboczych po terminie wprowadzenia ocen do systemu USOS. Terminy wprowadzenia ocen z egzaminów lub zaliczeń do systemu USOS określają ust. 1-4. 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8)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24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24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przypadku, gdy student, kt</w:t>
      </w:r>
      <w:r w:rsidRPr="001B1CE0">
        <w:rPr>
          <w:rFonts w:hAns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 nie przyst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pi do egzaminu lub zaliczenia w ustalonym terminie bez usprawiedliwionej przyczyny, egzaminator albo prowadz</w:t>
      </w:r>
      <w:r w:rsidRPr="001B1CE0">
        <w:rPr>
          <w:rFonts w:hAns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cy zaj</w:t>
      </w:r>
      <w:r w:rsidRPr="001B1CE0">
        <w:rPr>
          <w:rFonts w:hAns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cia wpisuje ocen</w:t>
      </w:r>
      <w:r w:rsidRPr="001B1CE0">
        <w:rPr>
          <w:rFonts w:hAns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 xml:space="preserve"> niedostateczn</w:t>
      </w:r>
      <w:r w:rsidRPr="001B1CE0">
        <w:rPr>
          <w:rFonts w:hAns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i/>
          <w:iCs/>
          <w:color w:val="000000"/>
          <w:u w:color="000000"/>
        </w:rPr>
        <w:t xml:space="preserve">(per absentiam). </w:t>
      </w:r>
      <w:r w:rsidRPr="001B1CE0">
        <w:rPr>
          <w:rFonts w:hAnsi="Calibri" w:cs="Calibri"/>
          <w:color w:val="000000"/>
          <w:u w:color="000000"/>
        </w:rPr>
        <w:t>Wobec braku takiego wpisu do ko</w:t>
      </w:r>
      <w:r w:rsidRPr="001B1CE0">
        <w:rPr>
          <w:rFonts w:hAnsi="Calibri" w:cs="Calibri"/>
          <w:color w:val="000000"/>
          <w:u w:color="000000"/>
        </w:rPr>
        <w:t>ń</w:t>
      </w:r>
      <w:r w:rsidRPr="001B1CE0">
        <w:rPr>
          <w:rFonts w:hAnsi="Calibri" w:cs="Calibri"/>
          <w:color w:val="000000"/>
          <w:u w:color="000000"/>
        </w:rPr>
        <w:t>ca roku akademickiego, wskazan</w:t>
      </w:r>
      <w:r w:rsidRPr="001B1CE0">
        <w:rPr>
          <w:rFonts w:hAns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 xml:space="preserve"> ocen</w:t>
      </w:r>
      <w:r w:rsidRPr="001B1CE0">
        <w:rPr>
          <w:rFonts w:hAns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 xml:space="preserve"> wpisuje dziekan.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9)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 xml:space="preserve">25 otrzymuje brzmienie: 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25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  <w:lang w:val="fr-FR"/>
        </w:rPr>
        <w:t>Student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zapozna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si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ze swoj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ocenion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prac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color w:val="000000"/>
          <w:u w:color="000000"/>
        </w:rPr>
        <w:t>pisemną w terminie 14 dni od ogłoszenia</w:t>
      </w:r>
      <w:r w:rsidRPr="001B1CE0">
        <w:rPr>
          <w:rFonts w:hAnsi="Calibri" w:cs="Calibri"/>
          <w:color w:val="000000"/>
          <w:u w:color="000000"/>
        </w:rPr>
        <w:t xml:space="preserve"> wynik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w systemie USOS.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i/>
          <w:i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i/>
          <w:i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i/>
          <w:i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10)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 xml:space="preserve">27 otrzymuje brzmienie: 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u w:color="000000"/>
        </w:rPr>
      </w:pPr>
      <w:r w:rsidRPr="001B1CE0">
        <w:rPr>
          <w:u w:color="000000"/>
        </w:rPr>
        <w:t>§ 27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u w:color="000000"/>
        </w:rPr>
        <w:t xml:space="preserve">W uzasadnionym przypadku, na wniosek studenta złożony w terminie dwudziestu jeden dni od rozpoczęcia semestru, dziekan może zezwolić na zaliczanie przez studenta określonego modułu (przedmiotu) przewidzianego w planie studiów w następnych semestrach. 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11)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 xml:space="preserve">28 otrzymuje brzmienie: 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28</w:t>
      </w:r>
    </w:p>
    <w:p w:rsidR="001B1CE0" w:rsidRPr="001B1CE0" w:rsidRDefault="001B1CE0" w:rsidP="001B1CE0">
      <w:pPr>
        <w:numPr>
          <w:ilvl w:val="0"/>
          <w:numId w:val="4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przypadku potwierdzenia zbie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no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ci uzyskanych efekt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kszta</w:t>
      </w:r>
      <w:r w:rsidRPr="001B1CE0">
        <w:rPr>
          <w:rFonts w:hAns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cenia, dziekan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na wniosek studenta uwzgl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dni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zaliczenie modu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u lub grupy modu</w:t>
      </w:r>
      <w:r w:rsidRPr="001B1CE0">
        <w:rPr>
          <w:rFonts w:ascii="Calibri" w:cs="Calibri"/>
          <w:color w:val="000000"/>
          <w:u w:color="000000"/>
        </w:rPr>
        <w:t>łó</w:t>
      </w:r>
      <w:r w:rsidRPr="001B1CE0">
        <w:rPr>
          <w:rFonts w:hAnsi="Calibri" w:cs="Calibri"/>
          <w:color w:val="000000"/>
          <w:u w:color="000000"/>
        </w:rPr>
        <w:t>w kszta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cenia uzyskane przez niego w ramach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odbywanych na innym kierunku lub na innej uczelni w trybie nie obj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tym porozumieniem zawartym pomi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dzy t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uczelni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a Uniwersytetem lub decyzj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, o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rej mowa w </w:t>
      </w: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 xml:space="preserve">14. </w:t>
      </w:r>
    </w:p>
    <w:p w:rsidR="001B1CE0" w:rsidRPr="001B1CE0" w:rsidRDefault="001B1CE0" w:rsidP="001B1CE0">
      <w:pPr>
        <w:numPr>
          <w:ilvl w:val="0"/>
          <w:numId w:val="4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Dziekan na wniosek studenta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zezwoli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na zaliczenie modu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u (przedmiotu) uzyskane przez studenta na uczelni, o kt</w:t>
      </w:r>
      <w:r w:rsidRPr="001B1CE0">
        <w:rPr>
          <w:rFonts w:hAns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rej mowa w ust. 1, przed skre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leniem z listy student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w. </w:t>
      </w:r>
    </w:p>
    <w:p w:rsidR="001B1CE0" w:rsidRPr="001B1CE0" w:rsidRDefault="001B1CE0" w:rsidP="001B1CE0">
      <w:pPr>
        <w:numPr>
          <w:ilvl w:val="0"/>
          <w:numId w:val="4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Wniosek, o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rym mowa w ust. 1 i 2 powinien by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z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ony nie p</w:t>
      </w:r>
      <w:r w:rsidRPr="001B1CE0">
        <w:rPr>
          <w:rFonts w:hAnsi="Calibri" w:cs="Calibri"/>
          <w:color w:val="000000"/>
          <w:u w:color="000000"/>
        </w:rPr>
        <w:t>óź</w:t>
      </w:r>
      <w:r w:rsidRPr="001B1CE0">
        <w:rPr>
          <w:rFonts w:hAnsi="Calibri" w:cs="Calibri"/>
          <w:color w:val="000000"/>
          <w:u w:color="000000"/>
        </w:rPr>
        <w:t>niej ni</w:t>
      </w:r>
      <w:r w:rsidRPr="001B1CE0">
        <w:rPr>
          <w:rFonts w:hAns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 xml:space="preserve"> przed up</w:t>
      </w:r>
      <w:r w:rsidRPr="001B1CE0">
        <w:rPr>
          <w:rFonts w:hAns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ywem 14 dni od rozpocz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cia semestru.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12)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30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lastRenderedPageBreak/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30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Uzyskanie zaliczenia z seminarium dyplomowego w ostatnim semestrze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nast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puje po z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eniu pracy dyplomowej.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i/>
          <w:i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i/>
          <w:i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i/>
          <w:i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13)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32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32</w:t>
      </w:r>
    </w:p>
    <w:p w:rsidR="001B1CE0" w:rsidRPr="001B1CE0" w:rsidRDefault="001B1CE0" w:rsidP="001B1CE0">
      <w:pPr>
        <w:numPr>
          <w:ilvl w:val="0"/>
          <w:numId w:val="5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przypadku odmowy zaliczenia zaj</w:t>
      </w:r>
      <w:r w:rsidRPr="001B1CE0">
        <w:rPr>
          <w:rFonts w:ascii="Calibri" w:cs="Calibri"/>
          <w:color w:val="000000"/>
          <w:u w:color="000000"/>
        </w:rPr>
        <w:t>ęć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albo otrzymania z nich oceny niedostatecznej, kierownik podstawowej jednostki organizacyjnej lub wskazana przez niego osoba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na wniosek studenta zezwoli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na komisyjne zaliczenie zaj</w:t>
      </w:r>
      <w:r w:rsidRPr="001B1CE0">
        <w:rPr>
          <w:rFonts w:ascii="Calibri" w:cs="Calibri"/>
          <w:color w:val="000000"/>
          <w:u w:color="000000"/>
        </w:rPr>
        <w:t>ęć</w:t>
      </w:r>
      <w:r w:rsidRPr="001B1CE0">
        <w:rPr>
          <w:rFonts w:hAnsi="Calibri" w:cs="Calibri"/>
          <w:color w:val="000000"/>
          <w:u w:color="000000"/>
        </w:rPr>
        <w:t>.</w:t>
      </w:r>
    </w:p>
    <w:p w:rsidR="001B1CE0" w:rsidRPr="001B1CE0" w:rsidRDefault="001B1CE0" w:rsidP="001B1CE0">
      <w:pPr>
        <w:numPr>
          <w:ilvl w:val="0"/>
          <w:numId w:val="5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Wniosek o komisyjne zaliczenie zaj</w:t>
      </w:r>
      <w:r w:rsidRPr="001B1CE0">
        <w:rPr>
          <w:rFonts w:ascii="Calibri" w:cs="Calibri"/>
          <w:color w:val="000000"/>
          <w:u w:color="000000"/>
        </w:rPr>
        <w:t>ęć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  <w:lang w:val="fr-FR"/>
        </w:rPr>
        <w:t>student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z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y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w terminie siedmiu dni od odmowy zaliczenia zaj</w:t>
      </w:r>
      <w:r w:rsidRPr="001B1CE0">
        <w:rPr>
          <w:rFonts w:ascii="Calibri" w:cs="Calibri"/>
          <w:color w:val="000000"/>
          <w:u w:color="000000"/>
        </w:rPr>
        <w:t>ęć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albo wpisania oceny niedostatecznej.</w:t>
      </w:r>
    </w:p>
    <w:p w:rsidR="001B1CE0" w:rsidRPr="001B1CE0" w:rsidRDefault="001B1CE0" w:rsidP="001B1CE0">
      <w:pPr>
        <w:numPr>
          <w:ilvl w:val="0"/>
          <w:numId w:val="5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przypadku uwzgl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dnienia wniosku, o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rym mowa w ust. 2, zaliczenie odbywa si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niezw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ocznie przed komisj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, w sk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ad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rej wchodz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:</w:t>
      </w:r>
    </w:p>
    <w:p w:rsidR="001B1CE0" w:rsidRPr="001B1CE0" w:rsidRDefault="001B1CE0" w:rsidP="001B1CE0">
      <w:pPr>
        <w:numPr>
          <w:ilvl w:val="1"/>
          <w:numId w:val="5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kierownik podstawowej jednostki organizacyjnej albo osoba przez niego wskazana;</w:t>
      </w:r>
    </w:p>
    <w:p w:rsidR="001B1CE0" w:rsidRPr="001B1CE0" w:rsidRDefault="001B1CE0" w:rsidP="001B1CE0">
      <w:pPr>
        <w:numPr>
          <w:ilvl w:val="1"/>
          <w:numId w:val="5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osoba prowadz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ca dane zaj</w:t>
      </w:r>
      <w:r w:rsidRPr="001B1CE0">
        <w:rPr>
          <w:rFonts w:ascii="Calibri" w:cs="Calibri"/>
          <w:u w:color="000000"/>
        </w:rPr>
        <w:t>ę</w:t>
      </w:r>
      <w:r w:rsidRPr="001B1CE0">
        <w:rPr>
          <w:rFonts w:hAnsi="Calibri" w:cs="Calibri"/>
          <w:u w:color="000000"/>
        </w:rPr>
        <w:t>cia;</w:t>
      </w:r>
    </w:p>
    <w:p w:rsidR="001B1CE0" w:rsidRPr="001B1CE0" w:rsidRDefault="001B1CE0" w:rsidP="001B1CE0">
      <w:pPr>
        <w:numPr>
          <w:ilvl w:val="1"/>
          <w:numId w:val="5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inny specjalista z zakresu danego modu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u (przedmiotu).</w:t>
      </w:r>
    </w:p>
    <w:p w:rsidR="001B1CE0" w:rsidRPr="001B1CE0" w:rsidRDefault="001B1CE0" w:rsidP="001B1CE0">
      <w:pPr>
        <w:numPr>
          <w:ilvl w:val="0"/>
          <w:numId w:val="5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Na wniosek studenta zaliczenie odbywa si</w:t>
      </w:r>
      <w:r w:rsidRPr="001B1CE0">
        <w:rPr>
          <w:rFonts w:ascii="Calibri" w:cs="Calibri"/>
          <w:u w:color="000000"/>
        </w:rPr>
        <w:t>ę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w obecno</w:t>
      </w:r>
      <w:r w:rsidRPr="001B1CE0">
        <w:rPr>
          <w:rFonts w:ascii="Calibri" w:cs="Calibri"/>
          <w:u w:color="000000"/>
        </w:rPr>
        <w:t>ś</w:t>
      </w:r>
      <w:r w:rsidRPr="001B1CE0">
        <w:rPr>
          <w:rFonts w:hAnsi="Calibri" w:cs="Calibri"/>
          <w:u w:color="000000"/>
        </w:rPr>
        <w:t>ci wskazanego przez studenta nauczyciela akademickiego wydzia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u lub przedstawiciela samorz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 xml:space="preserve">du studenckiego </w:t>
      </w:r>
      <w:r w:rsidRPr="001B1CE0">
        <w:rPr>
          <w:rFonts w:hAnsi="Calibri" w:cs="Calibri"/>
          <w:u w:color="000000"/>
        </w:rPr>
        <w:br/>
        <w:t>w charakterze obserwatora.</w:t>
      </w:r>
    </w:p>
    <w:p w:rsidR="001B1CE0" w:rsidRPr="001B1CE0" w:rsidRDefault="001B1CE0" w:rsidP="001B1CE0">
      <w:pPr>
        <w:numPr>
          <w:ilvl w:val="0"/>
          <w:numId w:val="5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W przypadku nieuwzgl</w:t>
      </w:r>
      <w:r w:rsidRPr="001B1CE0">
        <w:rPr>
          <w:rFonts w:ascii="Calibri" w:cs="Calibri"/>
          <w:u w:color="000000"/>
        </w:rPr>
        <w:t>ę</w:t>
      </w:r>
      <w:r w:rsidRPr="001B1CE0">
        <w:rPr>
          <w:rFonts w:hAnsi="Calibri" w:cs="Calibri"/>
          <w:u w:color="000000"/>
        </w:rPr>
        <w:t>dnienia wniosku, o kt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rym mowa w ust. 2, kierownik podstawowej jednostki organizacyjnej wydaje uzasadnienie odmowy.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14)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 xml:space="preserve">33 otrzymuje brzmienie: 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33</w:t>
      </w:r>
    </w:p>
    <w:p w:rsidR="001B1CE0" w:rsidRPr="001B1CE0" w:rsidRDefault="001B1CE0" w:rsidP="001B1CE0">
      <w:pPr>
        <w:numPr>
          <w:ilvl w:val="0"/>
          <w:numId w:val="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18" w:hanging="358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przypadku uzyskania na egzaminie oceny niedostatecznej, studentowi przys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uguje jednorazowy egzamin poprawkowy,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 nie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by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przeprowadzony wcze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niej ni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przed up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ywem siedmiu dni od daty og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oszenia wynik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pierwszego egzaminu.</w:t>
      </w:r>
    </w:p>
    <w:p w:rsidR="001B1CE0" w:rsidRPr="001B1CE0" w:rsidRDefault="001B1CE0" w:rsidP="001B1CE0">
      <w:pPr>
        <w:numPr>
          <w:ilvl w:val="0"/>
          <w:numId w:val="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18" w:hanging="358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lastRenderedPageBreak/>
        <w:t>Uprawnienie, o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rym mowa w ust. 1, dotyczy r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wnie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zaliczenia. W przypadku skorzystania z tego uprawnienia, wy</w:t>
      </w:r>
      <w:r w:rsidRPr="001B1CE0">
        <w:rPr>
          <w:rFonts w:ascii="Calibri" w:cs="Calibri"/>
          <w:color w:val="000000"/>
          <w:u w:color="000000"/>
        </w:rPr>
        <w:t>łą</w:t>
      </w:r>
      <w:r w:rsidRPr="001B1CE0">
        <w:rPr>
          <w:rFonts w:hAnsi="Calibri" w:cs="Calibri"/>
          <w:color w:val="000000"/>
          <w:u w:color="000000"/>
        </w:rPr>
        <w:t>czona jest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liwo</w:t>
      </w:r>
      <w:r w:rsidRPr="001B1CE0">
        <w:rPr>
          <w:rFonts w:ascii="Calibri" w:cs="Calibri"/>
          <w:color w:val="000000"/>
          <w:u w:color="000000"/>
        </w:rPr>
        <w:t>ść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z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 xml:space="preserve">enia wniosku, </w:t>
      </w:r>
      <w:r w:rsidRPr="001B1CE0">
        <w:rPr>
          <w:rFonts w:hAnsi="Calibri" w:cs="Calibri"/>
          <w:color w:val="000000"/>
          <w:u w:color="000000"/>
        </w:rPr>
        <w:br/>
        <w:t>o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rym mowa w </w:t>
      </w: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32 ust. 1.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15)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35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35</w:t>
      </w:r>
    </w:p>
    <w:p w:rsidR="001B1CE0" w:rsidRPr="001B1CE0" w:rsidRDefault="001B1CE0" w:rsidP="001B1CE0">
      <w:pPr>
        <w:numPr>
          <w:ilvl w:val="0"/>
          <w:numId w:val="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Na wniosek studenta dziekan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zezwoli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na powt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rzenie modu</w:t>
      </w:r>
      <w:r w:rsidRPr="001B1CE0">
        <w:rPr>
          <w:rFonts w:hAns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u (przedmiotu) niezaliczonego:</w:t>
      </w:r>
    </w:p>
    <w:p w:rsidR="001B1CE0" w:rsidRPr="001B1CE0" w:rsidRDefault="001B1CE0" w:rsidP="001B1CE0">
      <w:pPr>
        <w:numPr>
          <w:ilvl w:val="1"/>
          <w:numId w:val="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z jednoczesnym kontynuowaniem przez studenta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na roku wy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szym, je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eli liczba niezaliczonych przedmiot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w nie przekracza trzech; </w:t>
      </w:r>
    </w:p>
    <w:p w:rsidR="001B1CE0" w:rsidRPr="001B1CE0" w:rsidRDefault="001B1CE0" w:rsidP="001B1CE0">
      <w:pPr>
        <w:numPr>
          <w:ilvl w:val="1"/>
          <w:numId w:val="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bez kontynuowania przez studenta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na roku wy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szym.</w:t>
      </w:r>
    </w:p>
    <w:p w:rsidR="001B1CE0" w:rsidRPr="001B1CE0" w:rsidRDefault="001B1CE0" w:rsidP="001B1CE0">
      <w:pPr>
        <w:numPr>
          <w:ilvl w:val="0"/>
          <w:numId w:val="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sytuacji okre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 xml:space="preserve">lonej w ust. 1 pkt 2 przepisu </w:t>
      </w: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17 nie stosuje si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 xml:space="preserve">. 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16)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36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36</w:t>
      </w:r>
    </w:p>
    <w:p w:rsidR="001B1CE0" w:rsidRPr="001B1CE0" w:rsidRDefault="001B1CE0" w:rsidP="001B1CE0">
      <w:pPr>
        <w:numPr>
          <w:ilvl w:val="0"/>
          <w:numId w:val="8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Wniosek o powtarzanie modu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u (przedmiotu) student powinien z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o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y</w:t>
      </w:r>
      <w:r w:rsidRPr="001B1CE0">
        <w:rPr>
          <w:rFonts w:ascii="Calibri" w:cs="Calibri"/>
          <w:u w:color="000000"/>
        </w:rPr>
        <w:t>ć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u w:color="000000"/>
        </w:rPr>
        <w:t xml:space="preserve">najpóźniej </w:t>
      </w:r>
      <w:r w:rsidRPr="001B1CE0">
        <w:rPr>
          <w:u w:color="000000"/>
        </w:rPr>
        <w:br/>
        <w:t>w terminie 14 dni po zakończeniu roku</w:t>
      </w:r>
      <w:r w:rsidRPr="001B1CE0">
        <w:rPr>
          <w:rFonts w:hAnsi="Calibri" w:cs="Calibri"/>
          <w:u w:color="000000"/>
        </w:rPr>
        <w:t xml:space="preserve"> akademickiego lub przed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u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onej sesji egzaminacyjnej.</w:t>
      </w:r>
    </w:p>
    <w:p w:rsidR="001B1CE0" w:rsidRPr="001B1CE0" w:rsidRDefault="001B1CE0" w:rsidP="001B1CE0">
      <w:pPr>
        <w:numPr>
          <w:ilvl w:val="0"/>
          <w:numId w:val="8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(uchylony).</w:t>
      </w:r>
    </w:p>
    <w:p w:rsidR="001B1CE0" w:rsidRPr="001B1CE0" w:rsidRDefault="001B1CE0" w:rsidP="001B1CE0">
      <w:pPr>
        <w:numPr>
          <w:ilvl w:val="0"/>
          <w:numId w:val="8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Modu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(przedmiot) ju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powtarzany nie mo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e by</w:t>
      </w:r>
      <w:r w:rsidRPr="001B1CE0">
        <w:rPr>
          <w:rFonts w:ascii="Calibri" w:cs="Calibri"/>
          <w:u w:color="000000"/>
        </w:rPr>
        <w:t>ć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powtarzany po raz drugi.</w:t>
      </w:r>
    </w:p>
    <w:p w:rsidR="001B1CE0" w:rsidRPr="001B1CE0" w:rsidRDefault="001B1CE0" w:rsidP="001B1CE0">
      <w:pPr>
        <w:numPr>
          <w:ilvl w:val="0"/>
          <w:numId w:val="8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Modu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(przedmiot) powtarzany musi by</w:t>
      </w:r>
      <w:r w:rsidRPr="001B1CE0">
        <w:rPr>
          <w:rFonts w:ascii="Calibri" w:cs="Calibri"/>
          <w:u w:color="000000"/>
        </w:rPr>
        <w:t>ć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zaliczony w nast</w:t>
      </w:r>
      <w:r w:rsidRPr="001B1CE0">
        <w:rPr>
          <w:rFonts w:ascii="Calibri" w:cs="Calibri"/>
          <w:u w:color="000000"/>
        </w:rPr>
        <w:t>ę</w:t>
      </w:r>
      <w:r w:rsidRPr="001B1CE0">
        <w:rPr>
          <w:rFonts w:hAnsi="Calibri" w:cs="Calibri"/>
          <w:u w:color="000000"/>
        </w:rPr>
        <w:t xml:space="preserve">pnym roku akademickim </w:t>
      </w:r>
      <w:r w:rsidRPr="001B1CE0">
        <w:rPr>
          <w:rFonts w:hAnsi="Calibri" w:cs="Calibri"/>
          <w:u w:color="000000"/>
        </w:rPr>
        <w:br/>
        <w:t>w pe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nym zakresie przewidzianym planem studi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 xml:space="preserve">w; przepis </w:t>
      </w:r>
      <w:r w:rsidRPr="001B1CE0">
        <w:rPr>
          <w:rFonts w:ascii="Calibri" w:cs="Calibri"/>
          <w:u w:color="000000"/>
        </w:rPr>
        <w:t>§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28 ust. 2 i 3 stosuje si</w:t>
      </w:r>
      <w:r w:rsidRPr="001B1CE0">
        <w:rPr>
          <w:rFonts w:ascii="Calibri" w:cs="Calibri"/>
          <w:u w:color="000000"/>
        </w:rPr>
        <w:t>ę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odpowiednio.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lastRenderedPageBreak/>
        <w:t xml:space="preserve">17)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 xml:space="preserve">41 otrzymuje brzmienie: 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41</w:t>
      </w:r>
    </w:p>
    <w:p w:rsidR="001B1CE0" w:rsidRPr="001B1CE0" w:rsidRDefault="001B1CE0" w:rsidP="001B1CE0">
      <w:pPr>
        <w:numPr>
          <w:ilvl w:val="0"/>
          <w:numId w:val="9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hAnsi="Calibri" w:cs="Calibri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Na wniosek studenta kierownik podstawowej jednostki organizacyjnej mo</w:t>
      </w:r>
      <w:r w:rsidRPr="001B1CE0">
        <w:rPr>
          <w:rFonts w:hAns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zezwoli</w:t>
      </w:r>
      <w:r w:rsidRPr="001B1CE0">
        <w:rPr>
          <w:rFonts w:hAnsi="Calibri" w:cs="Calibri"/>
          <w:color w:val="000000"/>
          <w:u w:color="000000"/>
        </w:rPr>
        <w:t>ć</w:t>
      </w:r>
      <w:r w:rsidRPr="001B1CE0">
        <w:rPr>
          <w:rFonts w:hAnsi="Calibri" w:cs="Calibri"/>
          <w:color w:val="000000"/>
          <w:u w:color="000000"/>
        </w:rPr>
        <w:t xml:space="preserve"> na przed</w:t>
      </w:r>
      <w:r w:rsidRPr="001B1CE0">
        <w:rPr>
          <w:rFonts w:hAns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u</w:t>
      </w:r>
      <w:r w:rsidRPr="001B1CE0">
        <w:rPr>
          <w:rFonts w:hAns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enie sesji egzaminacyjnej nie d</w:t>
      </w:r>
      <w:r w:rsidRPr="001B1CE0">
        <w:rPr>
          <w:rFonts w:hAns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u</w:t>
      </w:r>
      <w:r w:rsidRPr="001B1CE0">
        <w:rPr>
          <w:rFonts w:hAns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ej ni</w:t>
      </w:r>
      <w:r w:rsidRPr="001B1CE0">
        <w:rPr>
          <w:rFonts w:hAns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 xml:space="preserve"> o miesi</w:t>
      </w:r>
      <w:r w:rsidRPr="001B1CE0">
        <w:rPr>
          <w:rFonts w:hAns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 xml:space="preserve">c. </w:t>
      </w:r>
    </w:p>
    <w:p w:rsidR="001B1CE0" w:rsidRPr="001B1CE0" w:rsidRDefault="001B1CE0" w:rsidP="001B1CE0">
      <w:pPr>
        <w:numPr>
          <w:ilvl w:val="0"/>
          <w:numId w:val="9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hAnsi="Calibri" w:cs="Calibri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szczeg</w:t>
      </w:r>
      <w:r w:rsidRPr="001B1CE0">
        <w:rPr>
          <w:rFonts w:hAns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lnie uzasadnionym przypadku, na wniosek studenta, kierownik podstawowej jednostki organizacyjnej mo</w:t>
      </w:r>
      <w:r w:rsidRPr="001B1CE0">
        <w:rPr>
          <w:rFonts w:hAns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jednokrotnie przed</w:t>
      </w:r>
      <w:r w:rsidRPr="001B1CE0">
        <w:rPr>
          <w:rFonts w:hAns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u</w:t>
      </w:r>
      <w:r w:rsidRPr="001B1CE0">
        <w:rPr>
          <w:rFonts w:hAns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y</w:t>
      </w:r>
      <w:r w:rsidRPr="001B1CE0">
        <w:rPr>
          <w:rFonts w:hAnsi="Calibri" w:cs="Calibri"/>
          <w:color w:val="000000"/>
          <w:u w:color="000000"/>
        </w:rPr>
        <w:t>ć</w:t>
      </w:r>
      <w:r w:rsidRPr="001B1CE0">
        <w:rPr>
          <w:rFonts w:hAnsi="Calibri" w:cs="Calibri"/>
          <w:color w:val="000000"/>
          <w:u w:color="000000"/>
        </w:rPr>
        <w:t xml:space="preserve"> sesj</w:t>
      </w:r>
      <w:r w:rsidRPr="001B1CE0">
        <w:rPr>
          <w:rFonts w:hAns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 xml:space="preserve"> egzaminacyjn</w:t>
      </w:r>
      <w:r w:rsidRPr="001B1CE0">
        <w:rPr>
          <w:rFonts w:hAns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 xml:space="preserve"> o kolejny miesi</w:t>
      </w:r>
      <w:r w:rsidRPr="001B1CE0">
        <w:rPr>
          <w:rFonts w:hAns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c.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18)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42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42</w:t>
      </w:r>
    </w:p>
    <w:p w:rsidR="001B1CE0" w:rsidRPr="001B1CE0" w:rsidRDefault="001B1CE0" w:rsidP="001B1CE0">
      <w:pPr>
        <w:numPr>
          <w:ilvl w:val="0"/>
          <w:numId w:val="9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szczeg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lnie uzasadnionym przypadku, na wniosek studenta </w:t>
      </w:r>
      <w:r w:rsidRPr="001B1CE0">
        <w:rPr>
          <w:rFonts w:eastAsia="Arial Unicode MS" w:cs="Calibri"/>
          <w:color w:val="000000"/>
          <w:u w:color="000000"/>
        </w:rPr>
        <w:t>kierownik podstawowej jednostki organizacyjnej</w:t>
      </w:r>
      <w:r w:rsidRPr="001B1CE0">
        <w:rPr>
          <w:rFonts w:hAnsi="Calibri" w:cs="Calibri"/>
          <w:color w:val="000000"/>
          <w:u w:color="000000"/>
        </w:rPr>
        <w:t xml:space="preserve">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zezwoli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na zaliczenie semestru lub roku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tylko na podstawie zalicze</w:t>
      </w:r>
      <w:r w:rsidRPr="001B1CE0">
        <w:rPr>
          <w:rFonts w:ascii="Calibri" w:cs="Calibri"/>
          <w:color w:val="000000"/>
          <w:u w:color="000000"/>
        </w:rPr>
        <w:t>ń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i egzamin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w uzyskanych na innej uczelni lub na innym kierunku lub wydziale. </w:t>
      </w:r>
    </w:p>
    <w:p w:rsidR="001B1CE0" w:rsidRPr="001B1CE0" w:rsidRDefault="001B1CE0" w:rsidP="001B1CE0">
      <w:pPr>
        <w:numPr>
          <w:ilvl w:val="0"/>
          <w:numId w:val="9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przypadku, gdy zachodz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r</w:t>
      </w:r>
      <w:r w:rsidRPr="001B1CE0">
        <w:rPr>
          <w:rFonts w:ascii="Calibri" w:cs="Calibri"/>
          <w:color w:val="000000"/>
          <w:u w:color="000000"/>
        </w:rPr>
        <w:t>óż</w:t>
      </w:r>
      <w:r w:rsidRPr="001B1CE0">
        <w:rPr>
          <w:rFonts w:hAnsi="Calibri" w:cs="Calibri"/>
          <w:color w:val="000000"/>
          <w:u w:color="000000"/>
        </w:rPr>
        <w:t>nice programowe mi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dzy planami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odbytych na innej uczelni oraz na innym kierunku lub wydziale, i realizowanych na Uniwersytecie, dziekan wyznacza modu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y (przedmioty) uzupe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niaj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ce te r</w:t>
      </w:r>
      <w:r w:rsidRPr="001B1CE0">
        <w:rPr>
          <w:rFonts w:ascii="Calibri" w:cs="Calibri"/>
          <w:color w:val="000000"/>
          <w:u w:color="000000"/>
        </w:rPr>
        <w:t>óż</w:t>
      </w:r>
      <w:r w:rsidRPr="001B1CE0">
        <w:rPr>
          <w:rFonts w:hAnsi="Calibri" w:cs="Calibri"/>
          <w:color w:val="000000"/>
          <w:u w:color="000000"/>
        </w:rPr>
        <w:t>nice oraz termin ich zaliczenia.</w:t>
      </w: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19)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49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49</w:t>
      </w:r>
    </w:p>
    <w:p w:rsidR="001B1CE0" w:rsidRPr="001B1CE0" w:rsidRDefault="001B1CE0" w:rsidP="001B1CE0">
      <w:pPr>
        <w:numPr>
          <w:ilvl w:val="0"/>
          <w:numId w:val="10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Na wniosek studenta,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 zaliczy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I rok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w, kierownik podstawowej jednostki organizacyjnej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zezwoli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na zmian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kierunku lub specjalno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ci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stacjonarnych.</w:t>
      </w:r>
    </w:p>
    <w:p w:rsidR="001B1CE0" w:rsidRPr="001B1CE0" w:rsidRDefault="001B1CE0" w:rsidP="001B1CE0">
      <w:pPr>
        <w:numPr>
          <w:ilvl w:val="0"/>
          <w:numId w:val="10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Na wniosek studenta,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 zaliczy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I rok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w z bardzo dobrymi wynikami </w:t>
      </w:r>
      <w:r w:rsidRPr="001B1CE0">
        <w:rPr>
          <w:rFonts w:hAnsi="Calibri" w:cs="Calibri"/>
          <w:color w:val="000000"/>
          <w:u w:color="000000"/>
        </w:rPr>
        <w:br/>
        <w:t>w nauce, dziekan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zezwoli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na zmian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formy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z niestacjonarnych na stacjonarne na danym kierunku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i/>
          <w:i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i/>
          <w:i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i/>
          <w:i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20)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51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51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  <w:lang w:val="fr-FR"/>
        </w:rPr>
        <w:t>Student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przenie</w:t>
      </w:r>
      <w:r w:rsidRPr="001B1CE0">
        <w:rPr>
          <w:rFonts w:ascii="Calibri" w:cs="Calibri"/>
          <w:color w:val="000000"/>
          <w:u w:color="000000"/>
        </w:rPr>
        <w:t>ść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si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do innej uczelni za zgod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jej organ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oraz za zgod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eastAsia="Arial Unicode MS" w:cs="Calibri"/>
          <w:color w:val="000000"/>
          <w:u w:color="000000"/>
        </w:rPr>
        <w:t>kierownika podstawowej jednostki organizacyjnej</w:t>
      </w:r>
      <w:r w:rsidRPr="001B1CE0">
        <w:rPr>
          <w:rFonts w:hAnsi="Calibri" w:cs="Calibri"/>
          <w:color w:val="000000"/>
          <w:u w:color="000000"/>
        </w:rPr>
        <w:t>, pod warunkiem wype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nienia swoich obowi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zk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na Uniwersytecie.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u w:color="000000"/>
        </w:rPr>
      </w:pPr>
      <w:r w:rsidRPr="001B1CE0">
        <w:rPr>
          <w:rFonts w:eastAsia="Arial Unicode MS"/>
          <w:b/>
          <w:u w:color="000000"/>
        </w:rPr>
        <w:t>21) § 54 otrzymuje brzmienie: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ab/>
      </w:r>
      <w:r w:rsidRPr="001B1CE0">
        <w:rPr>
          <w:rFonts w:eastAsia="Arial Unicode MS"/>
          <w:u w:color="000000"/>
        </w:rPr>
        <w:tab/>
      </w:r>
      <w:r w:rsidRPr="001B1CE0">
        <w:rPr>
          <w:rFonts w:eastAsia="Arial Unicode MS"/>
          <w:u w:color="000000"/>
        </w:rPr>
        <w:tab/>
      </w:r>
      <w:r w:rsidRPr="001B1CE0">
        <w:rPr>
          <w:rFonts w:eastAsia="Arial Unicode MS"/>
          <w:u w:color="000000"/>
        </w:rPr>
        <w:tab/>
      </w:r>
      <w:r w:rsidRPr="001B1CE0">
        <w:rPr>
          <w:rFonts w:eastAsia="Arial Unicode MS"/>
          <w:u w:color="000000"/>
        </w:rPr>
        <w:tab/>
      </w:r>
      <w:r w:rsidRPr="001B1CE0">
        <w:rPr>
          <w:rFonts w:eastAsia="Arial Unicode MS"/>
          <w:u w:color="000000"/>
        </w:rPr>
        <w:tab/>
        <w:t xml:space="preserve">§ 54 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 xml:space="preserve">Dziekan może skreślić studenta z listy studentów w przypadku: </w:t>
      </w:r>
    </w:p>
    <w:p w:rsidR="001B1CE0" w:rsidRPr="001B1CE0" w:rsidRDefault="001B1CE0" w:rsidP="001B1CE0">
      <w:pPr>
        <w:numPr>
          <w:ilvl w:val="1"/>
          <w:numId w:val="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>nieuzyskania zaliczenia semestru albo roku w wyznaczonym terminie;</w:t>
      </w:r>
    </w:p>
    <w:p w:rsidR="001B1CE0" w:rsidRPr="001B1CE0" w:rsidRDefault="001B1CE0" w:rsidP="001B1CE0">
      <w:pPr>
        <w:numPr>
          <w:ilvl w:val="1"/>
          <w:numId w:val="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>niewniesienia opłat związanych z odbywaniem studiów;</w:t>
      </w:r>
    </w:p>
    <w:p w:rsidR="001B1CE0" w:rsidRPr="001B1CE0" w:rsidRDefault="001B1CE0" w:rsidP="001B1CE0">
      <w:pPr>
        <w:numPr>
          <w:ilvl w:val="1"/>
          <w:numId w:val="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>stwierdzenia braku postępów w nauce;</w:t>
      </w:r>
    </w:p>
    <w:p w:rsidR="001B1CE0" w:rsidRPr="001B1CE0" w:rsidRDefault="001B1CE0" w:rsidP="001B1CE0">
      <w:pPr>
        <w:numPr>
          <w:ilvl w:val="1"/>
          <w:numId w:val="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 xml:space="preserve">niepodpisania przez studenta przedłożonej przez Uniwersytet umowy </w:t>
      </w:r>
      <w:r w:rsidRPr="001B1CE0">
        <w:rPr>
          <w:rFonts w:eastAsia="Arial Unicode MS"/>
          <w:u w:color="000000"/>
        </w:rPr>
        <w:br/>
        <w:t xml:space="preserve">o </w:t>
      </w:r>
      <w:proofErr w:type="gramStart"/>
      <w:r w:rsidRPr="001B1CE0">
        <w:rPr>
          <w:rFonts w:eastAsia="Arial Unicode MS"/>
          <w:u w:color="000000"/>
        </w:rPr>
        <w:t>warunkach  odpłatności</w:t>
      </w:r>
      <w:proofErr w:type="gramEnd"/>
      <w:r w:rsidRPr="001B1CE0">
        <w:rPr>
          <w:rFonts w:eastAsia="Arial Unicode MS"/>
          <w:u w:color="000000"/>
        </w:rPr>
        <w:t xml:space="preserve"> za studia lub usługi edukacyjne. 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22)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56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56</w:t>
      </w:r>
    </w:p>
    <w:p w:rsidR="001B1CE0" w:rsidRPr="001B1CE0" w:rsidRDefault="001B1CE0" w:rsidP="001B1CE0">
      <w:pPr>
        <w:numPr>
          <w:ilvl w:val="0"/>
          <w:numId w:val="1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Dziekan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jednorazowo zezwoli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na wznowienie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przez studenta,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 zosta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  <w:lang w:val="da-DK"/>
        </w:rPr>
        <w:t>skre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lony z listy student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po zaliczeniu I roku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w. </w:t>
      </w:r>
    </w:p>
    <w:p w:rsidR="001B1CE0" w:rsidRPr="001B1CE0" w:rsidRDefault="001B1CE0" w:rsidP="001B1CE0">
      <w:pPr>
        <w:numPr>
          <w:ilvl w:val="0"/>
          <w:numId w:val="1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decyzji o wznowieniu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dziekan okre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la rok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w, na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 student zostaje przyj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ty oraz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okre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li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dodatkowe warunki wznowienia.</w:t>
      </w:r>
    </w:p>
    <w:p w:rsidR="001B1CE0" w:rsidRPr="001B1CE0" w:rsidRDefault="001B1CE0" w:rsidP="001B1CE0">
      <w:pPr>
        <w:numPr>
          <w:ilvl w:val="0"/>
          <w:numId w:val="1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W przypadku ponownego skre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lenia studenta, o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rym mowa w ust. 1, wznowienie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mo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 nast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pi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>:</w:t>
      </w:r>
    </w:p>
    <w:p w:rsidR="001B1CE0" w:rsidRPr="001B1CE0" w:rsidRDefault="001B1CE0" w:rsidP="001B1CE0">
      <w:pPr>
        <w:numPr>
          <w:ilvl w:val="0"/>
          <w:numId w:val="2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eastAsia="Arial Unicode MS"/>
          <w:color w:val="000000"/>
          <w:u w:color="000000"/>
        </w:rPr>
        <w:t>w formie studiów niestacjonarnych – na podstawie decyzji dziekana;</w:t>
      </w:r>
    </w:p>
    <w:p w:rsidR="001B1CE0" w:rsidRPr="001B1CE0" w:rsidRDefault="001B1CE0" w:rsidP="001B1CE0">
      <w:pPr>
        <w:numPr>
          <w:ilvl w:val="0"/>
          <w:numId w:val="2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eastAsia="Arial Unicode MS"/>
          <w:color w:val="000000"/>
          <w:u w:color="000000"/>
        </w:rPr>
        <w:t>w formie studiów stacjonarnych – na podstawie decyzji Rektora.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23)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61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u w:color="000000"/>
        </w:rPr>
      </w:pPr>
      <w:r w:rsidRPr="001B1CE0">
        <w:rPr>
          <w:rFonts w:ascii="Calibri" w:cs="Calibri"/>
          <w:u w:color="000000"/>
        </w:rPr>
        <w:lastRenderedPageBreak/>
        <w:t>§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61</w:t>
      </w:r>
    </w:p>
    <w:p w:rsidR="001B1CE0" w:rsidRPr="001B1CE0" w:rsidRDefault="001B1CE0" w:rsidP="001B1CE0">
      <w:pPr>
        <w:numPr>
          <w:ilvl w:val="0"/>
          <w:numId w:val="1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45" w:hanging="385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Prac</w:t>
      </w:r>
      <w:r w:rsidRPr="001B1CE0">
        <w:rPr>
          <w:rFonts w:ascii="Calibri" w:cs="Calibri"/>
          <w:u w:color="000000"/>
        </w:rPr>
        <w:t>ę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dyplomow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student przygotowuje pod kierunkiem profesora albo doktora habilitowanego, przy czym prac</w:t>
      </w:r>
      <w:r w:rsidRPr="001B1CE0">
        <w:rPr>
          <w:rFonts w:ascii="Calibri" w:cs="Calibri"/>
          <w:u w:color="000000"/>
        </w:rPr>
        <w:t>ę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licencjack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  <w:lang w:val="it-IT"/>
        </w:rPr>
        <w:t>albo in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o</w:t>
      </w:r>
      <w:r w:rsidRPr="001B1CE0">
        <w:rPr>
          <w:rFonts w:hAns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niers</w:t>
      </w:r>
      <w:r w:rsidRPr="001B1CE0">
        <w:rPr>
          <w:rFonts w:ascii="Calibri" w:cs="Calibri"/>
          <w:u w:color="000000"/>
        </w:rPr>
        <w:t>k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mo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na przygotowa</w:t>
      </w:r>
      <w:r w:rsidRPr="001B1CE0">
        <w:rPr>
          <w:rFonts w:ascii="Calibri" w:cs="Calibri"/>
          <w:u w:color="000000"/>
        </w:rPr>
        <w:t>ć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pod kierunkiem nauczyciela akademickiego ze stopniem naukowym doktora.</w:t>
      </w:r>
    </w:p>
    <w:p w:rsidR="001B1CE0" w:rsidRPr="001B1CE0" w:rsidRDefault="001B1CE0" w:rsidP="001B1CE0">
      <w:pPr>
        <w:numPr>
          <w:ilvl w:val="0"/>
          <w:numId w:val="1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45" w:hanging="385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W szczeg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lnie uzasadnionym przypadku rada wydzia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u mo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e upowa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ni</w:t>
      </w:r>
      <w:r w:rsidRPr="001B1CE0">
        <w:rPr>
          <w:rFonts w:ascii="Calibri" w:cs="Calibri"/>
          <w:u w:color="000000"/>
        </w:rPr>
        <w:t>ć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do kierowania prac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magistersk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adiunkta niemaj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cego stopnia naukowego doktora habilitowanego.</w:t>
      </w:r>
    </w:p>
    <w:p w:rsidR="001B1CE0" w:rsidRPr="001B1CE0" w:rsidRDefault="001B1CE0" w:rsidP="001B1CE0">
      <w:pPr>
        <w:numPr>
          <w:ilvl w:val="0"/>
          <w:numId w:val="1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45" w:hanging="385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Je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eli promotorem pracy magisterskiej jest adiunkt niemaj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cy stopnia doktora habilitowanego, dziekan wyznacza recenzenta spo</w:t>
      </w:r>
      <w:r w:rsidRPr="001B1CE0">
        <w:rPr>
          <w:rFonts w:ascii="Calibri" w:cs="Calibri"/>
          <w:u w:color="000000"/>
        </w:rPr>
        <w:t>ś</w:t>
      </w:r>
      <w:r w:rsidRPr="001B1CE0">
        <w:rPr>
          <w:rFonts w:hAnsi="Calibri" w:cs="Calibri"/>
          <w:u w:color="000000"/>
        </w:rPr>
        <w:t>r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d nauczycieli akademickich posiadaj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cych stopie</w:t>
      </w:r>
      <w:r w:rsidRPr="001B1CE0">
        <w:rPr>
          <w:rFonts w:ascii="Calibri" w:cs="Calibri"/>
          <w:u w:color="000000"/>
        </w:rPr>
        <w:t>ń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naukowy doktora habilitowanego lub tytu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profesora.</w:t>
      </w:r>
    </w:p>
    <w:p w:rsidR="001B1CE0" w:rsidRPr="001B1CE0" w:rsidRDefault="001B1CE0" w:rsidP="001B1CE0">
      <w:pPr>
        <w:numPr>
          <w:ilvl w:val="0"/>
          <w:numId w:val="1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45" w:hanging="385"/>
        <w:jc w:val="both"/>
        <w:rPr>
          <w:rFonts w:eastAsia="Arial Unicode MS"/>
          <w:u w:color="000000"/>
        </w:rPr>
      </w:pPr>
      <w:r w:rsidRPr="001B1CE0">
        <w:rPr>
          <w:rFonts w:eastAsia="Arial Unicode MS"/>
          <w:iCs/>
          <w:u w:color="000000"/>
        </w:rPr>
        <w:t>W przypadku, gdy student chce wykonać pracę dyplomową pod kierunkiem nauczyciela akademickiego z innej uczelni albo pracownika spoza Uniwersytetu, Rada Wydziału może upoważnić taką osobę do współkierowania tą pracą, przy jednoczesnym powołaniu uprawnionego nauczyciela akademickiego z danej jednostki organizacyjnej do pełnienia tej funkcji z ramienia Uniwersytetu. Pracownik zewnętrzny ocenia pracę i pisze recenzję.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u w:color="000000"/>
        </w:rPr>
      </w:pPr>
      <w:r w:rsidRPr="001B1CE0">
        <w:rPr>
          <w:rFonts w:hAnsi="Calibri" w:cs="Calibri"/>
          <w:b/>
          <w:bCs/>
          <w:u w:color="000000"/>
        </w:rPr>
        <w:t xml:space="preserve">24) </w:t>
      </w:r>
      <w:r w:rsidRPr="001B1CE0">
        <w:rPr>
          <w:rFonts w:ascii="Calibri" w:cs="Calibri"/>
          <w:b/>
          <w:bCs/>
          <w:u w:color="000000"/>
        </w:rPr>
        <w:t>§</w:t>
      </w:r>
      <w:r w:rsidRPr="001B1CE0">
        <w:rPr>
          <w:rFonts w:ascii="Calibri" w:cs="Calibri"/>
          <w:b/>
          <w:bCs/>
          <w:u w:color="000000"/>
        </w:rPr>
        <w:t xml:space="preserve"> </w:t>
      </w:r>
      <w:r w:rsidRPr="001B1CE0">
        <w:rPr>
          <w:rFonts w:hAnsi="Calibri" w:cs="Calibri"/>
          <w:b/>
          <w:bCs/>
          <w:u w:color="000000"/>
        </w:rPr>
        <w:t>62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u w:color="000000"/>
        </w:rPr>
      </w:pPr>
      <w:r w:rsidRPr="001B1CE0">
        <w:rPr>
          <w:rFonts w:ascii="Calibri" w:cs="Calibri"/>
          <w:u w:color="000000"/>
        </w:rPr>
        <w:t>§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62</w:t>
      </w:r>
    </w:p>
    <w:p w:rsidR="001B1CE0" w:rsidRPr="001B1CE0" w:rsidRDefault="001B1CE0" w:rsidP="001B1CE0">
      <w:pPr>
        <w:numPr>
          <w:ilvl w:val="0"/>
          <w:numId w:val="1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Rektor Uniwersytetu okre</w:t>
      </w:r>
      <w:r w:rsidRPr="001B1CE0">
        <w:rPr>
          <w:rFonts w:ascii="Calibri" w:cs="Calibri"/>
          <w:u w:color="000000"/>
        </w:rPr>
        <w:t>ś</w:t>
      </w:r>
      <w:r w:rsidRPr="001B1CE0">
        <w:rPr>
          <w:rFonts w:hAnsi="Calibri" w:cs="Calibri"/>
          <w:u w:color="000000"/>
        </w:rPr>
        <w:t>la zasady sk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 xml:space="preserve">adania i archiwizacji prac dyplomowych </w:t>
      </w:r>
      <w:r w:rsidRPr="001B1CE0">
        <w:rPr>
          <w:rFonts w:hAnsi="Calibri" w:cs="Calibri"/>
          <w:u w:color="000000"/>
        </w:rPr>
        <w:br/>
        <w:t>z wykorzystaniem systemu Archiwum Prac Dyplomowych (APD) oraz wz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r o</w:t>
      </w:r>
      <w:r w:rsidRPr="001B1CE0">
        <w:rPr>
          <w:rFonts w:ascii="Calibri" w:cs="Calibri"/>
          <w:u w:color="000000"/>
        </w:rPr>
        <w:t>ś</w:t>
      </w:r>
      <w:r w:rsidRPr="001B1CE0">
        <w:rPr>
          <w:rFonts w:hAnsi="Calibri" w:cs="Calibri"/>
          <w:u w:color="000000"/>
        </w:rPr>
        <w:t>wiadczenia o samodzielnym napisaniu pracy dyplomowej i zgodno</w:t>
      </w:r>
      <w:r w:rsidRPr="001B1CE0">
        <w:rPr>
          <w:rFonts w:ascii="Calibri" w:cs="Calibri"/>
          <w:u w:color="000000"/>
        </w:rPr>
        <w:t>ś</w:t>
      </w:r>
      <w:r w:rsidRPr="001B1CE0">
        <w:rPr>
          <w:rFonts w:hAnsi="Calibri" w:cs="Calibri"/>
          <w:u w:color="000000"/>
        </w:rPr>
        <w:t>ci wersji elektronicznej pracy dyplomowej z wersj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drukowan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.</w:t>
      </w:r>
    </w:p>
    <w:p w:rsidR="001B1CE0" w:rsidRPr="001B1CE0" w:rsidRDefault="001B1CE0" w:rsidP="001B1CE0">
      <w:pPr>
        <w:numPr>
          <w:ilvl w:val="0"/>
          <w:numId w:val="1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Dziekan mo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e okre</w:t>
      </w:r>
      <w:r w:rsidRPr="001B1CE0">
        <w:rPr>
          <w:rFonts w:ascii="Calibri" w:cs="Calibri"/>
          <w:u w:color="000000"/>
        </w:rPr>
        <w:t>ś</w:t>
      </w:r>
      <w:r w:rsidRPr="001B1CE0">
        <w:rPr>
          <w:rFonts w:hAnsi="Calibri" w:cs="Calibri"/>
          <w:u w:color="000000"/>
        </w:rPr>
        <w:t>li</w:t>
      </w:r>
      <w:r w:rsidRPr="001B1CE0">
        <w:rPr>
          <w:rFonts w:ascii="Calibri" w:cs="Calibri"/>
          <w:u w:color="000000"/>
        </w:rPr>
        <w:t>ć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szczeg</w:t>
      </w:r>
      <w:r w:rsidRPr="001B1CE0">
        <w:rPr>
          <w:rFonts w:ascii="Calibri" w:cs="Calibri"/>
          <w:u w:color="000000"/>
        </w:rPr>
        <w:t>ół</w:t>
      </w:r>
      <w:r w:rsidRPr="001B1CE0">
        <w:rPr>
          <w:rFonts w:hAnsi="Calibri" w:cs="Calibri"/>
          <w:u w:color="000000"/>
        </w:rPr>
        <w:t>owe zasady funkcjonowania Archiwum Prac Dyplomowych (APD) na danym wydziale.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25)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 xml:space="preserve">63 otrzymuje brzmienie: 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63.</w:t>
      </w:r>
    </w:p>
    <w:p w:rsidR="001B1CE0" w:rsidRPr="001B1CE0" w:rsidRDefault="001B1CE0" w:rsidP="001B1CE0">
      <w:pPr>
        <w:numPr>
          <w:ilvl w:val="0"/>
          <w:numId w:val="14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Student sk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  <w:lang w:val="pt-PT"/>
        </w:rPr>
        <w:t>ada prac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dyplomow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w dziekanacie nie p</w:t>
      </w:r>
      <w:r w:rsidRPr="001B1CE0">
        <w:rPr>
          <w:rFonts w:ascii="Calibri" w:cs="Calibri"/>
          <w:color w:val="000000"/>
          <w:u w:color="000000"/>
        </w:rPr>
        <w:t>óź</w:t>
      </w:r>
      <w:r w:rsidRPr="001B1CE0">
        <w:rPr>
          <w:rFonts w:hAnsi="Calibri" w:cs="Calibri"/>
          <w:color w:val="000000"/>
          <w:u w:color="000000"/>
        </w:rPr>
        <w:t>niej ni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do 30 wrze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nia ostatniego semestru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w, a prac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in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yniersk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na studiach trwaj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cych 7 semestr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w </w:t>
      </w:r>
      <w:r w:rsidRPr="001B1CE0">
        <w:rPr>
          <w:rFonts w:hAnsi="Calibri" w:cs="Calibri"/>
          <w:color w:val="000000"/>
          <w:u w:color="000000"/>
        </w:rPr>
        <w:t>–</w:t>
      </w:r>
      <w:r w:rsidRPr="001B1CE0">
        <w:rPr>
          <w:rFonts w:hAnsi="Calibri" w:cs="Calibri"/>
          <w:color w:val="000000"/>
          <w:u w:color="000000"/>
        </w:rPr>
        <w:t xml:space="preserve"> do 31 marca. Termin ten jest terminem ostatecznym i nie ulega przed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u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eniu.</w:t>
      </w:r>
    </w:p>
    <w:p w:rsidR="001B1CE0" w:rsidRPr="001B1CE0" w:rsidRDefault="001B1CE0" w:rsidP="001B1CE0">
      <w:pPr>
        <w:numPr>
          <w:ilvl w:val="0"/>
          <w:numId w:val="14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Na egzemplarzach pracy dyplomowej z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onej w dziekanacie winna by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umieszczona data i akceptacja promotora.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26)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67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hAnsi="Calibri" w:cs="Calibri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§</w:t>
      </w:r>
      <w:r w:rsidRPr="001B1CE0">
        <w:rPr>
          <w:rFonts w:hAnsi="Calibri" w:cs="Calibri"/>
          <w:color w:val="000000"/>
          <w:u w:color="000000"/>
        </w:rPr>
        <w:t xml:space="preserve"> 67</w:t>
      </w:r>
    </w:p>
    <w:p w:rsidR="001B1CE0" w:rsidRPr="001B1CE0" w:rsidRDefault="001B1CE0" w:rsidP="001B1CE0">
      <w:pPr>
        <w:spacing w:line="276" w:lineRule="auto"/>
        <w:ind w:left="284"/>
        <w:jc w:val="both"/>
        <w:rPr>
          <w:rFonts w:hAnsi="Calibri" w:cs="Calibri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1. Warunkiem dopuszczenia do egzaminu dyplomowego jest:</w:t>
      </w:r>
    </w:p>
    <w:p w:rsidR="001B1CE0" w:rsidRPr="001B1CE0" w:rsidRDefault="001B1CE0" w:rsidP="001B1CE0">
      <w:pPr>
        <w:numPr>
          <w:ilvl w:val="0"/>
          <w:numId w:val="2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8" w:hanging="284"/>
        <w:jc w:val="both"/>
        <w:rPr>
          <w:rFonts w:eastAsia="Arial Unicode MS" w:hAnsi="Calibri" w:cs="Calibri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spe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nienie wszystkich wymaga</w:t>
      </w:r>
      <w:r w:rsidRPr="001B1CE0">
        <w:rPr>
          <w:rFonts w:ascii="Calibri" w:cs="Calibri"/>
          <w:color w:val="000000"/>
          <w:u w:color="000000"/>
        </w:rPr>
        <w:t>ń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wynikaj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cych z programu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oraz zasad sk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adania i archiwizacji prac dyplomowych, o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 xml:space="preserve">rych mowa w </w:t>
      </w: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62,</w:t>
      </w:r>
    </w:p>
    <w:p w:rsidR="001B1CE0" w:rsidRPr="001B1CE0" w:rsidRDefault="001B1CE0" w:rsidP="001B1CE0">
      <w:pPr>
        <w:numPr>
          <w:ilvl w:val="0"/>
          <w:numId w:val="2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8" w:hanging="284"/>
        <w:jc w:val="both"/>
        <w:rPr>
          <w:rFonts w:hAnsi="Calibri" w:cs="Calibri"/>
          <w:u w:color="000000"/>
        </w:rPr>
      </w:pPr>
      <w:r w:rsidRPr="001B1CE0">
        <w:rPr>
          <w:rFonts w:hAnsi="Calibri" w:cs="Calibri"/>
          <w:color w:val="000000"/>
          <w:u w:color="000000"/>
        </w:rPr>
        <w:t>uzyskanie pozytywnych recenzji pracy dyplomowej, je</w:t>
      </w:r>
      <w:r w:rsidRPr="001B1CE0">
        <w:rPr>
          <w:rFonts w:hAns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li praca taka zosta</w:t>
      </w:r>
      <w:r w:rsidRPr="001B1CE0">
        <w:rPr>
          <w:rFonts w:hAns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 xml:space="preserve">a </w:t>
      </w:r>
      <w:r w:rsidRPr="001B1CE0">
        <w:rPr>
          <w:rFonts w:hAnsi="Calibri" w:cs="Calibri"/>
          <w:u w:color="000000"/>
        </w:rPr>
        <w:t>przewidziana w planie studi</w:t>
      </w:r>
      <w:r w:rsidRPr="001B1CE0">
        <w:rPr>
          <w:rFonts w:hAns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w.</w:t>
      </w:r>
    </w:p>
    <w:p w:rsidR="001B1CE0" w:rsidRPr="001B1CE0" w:rsidRDefault="001B1CE0" w:rsidP="001B1CE0">
      <w:pPr>
        <w:spacing w:line="276" w:lineRule="auto"/>
        <w:ind w:left="284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2. W przypadku, gdy jedna z recenzji pracy dyplomowej nie jest pozytywna, dziekan mo</w:t>
      </w:r>
      <w:r w:rsidRPr="001B1CE0">
        <w:rPr>
          <w:rFonts w:hAns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e zezwoli</w:t>
      </w:r>
      <w:r w:rsidRPr="001B1CE0">
        <w:rPr>
          <w:rFonts w:hAnsi="Calibri" w:cs="Calibri"/>
          <w:u w:color="000000"/>
        </w:rPr>
        <w:t>ć</w:t>
      </w:r>
      <w:r w:rsidRPr="001B1CE0">
        <w:rPr>
          <w:rFonts w:hAnsi="Calibri" w:cs="Calibri"/>
          <w:u w:color="000000"/>
        </w:rPr>
        <w:t xml:space="preserve"> na dopuszczenie studenta do egzaminu dyplomowego. Dziekan mo</w:t>
      </w:r>
      <w:r w:rsidRPr="001B1CE0">
        <w:rPr>
          <w:rFonts w:hAns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e w tej sprawie zasi</w:t>
      </w:r>
      <w:r w:rsidRPr="001B1CE0">
        <w:rPr>
          <w:rFonts w:hAnsi="Calibri" w:cs="Calibri"/>
          <w:u w:color="000000"/>
        </w:rPr>
        <w:t>ę</w:t>
      </w:r>
      <w:r w:rsidRPr="001B1CE0">
        <w:rPr>
          <w:rFonts w:hAnsi="Calibri" w:cs="Calibri"/>
          <w:u w:color="000000"/>
        </w:rPr>
        <w:t>gn</w:t>
      </w:r>
      <w:r w:rsidRPr="001B1CE0">
        <w:rPr>
          <w:rFonts w:hAnsi="Calibri" w:cs="Calibri"/>
          <w:u w:color="000000"/>
        </w:rPr>
        <w:t>ąć</w:t>
      </w:r>
      <w:r w:rsidRPr="001B1CE0">
        <w:rPr>
          <w:rFonts w:hAnsi="Calibri" w:cs="Calibri"/>
          <w:u w:color="000000"/>
        </w:rPr>
        <w:t xml:space="preserve"> opinii drugiego recenzenta.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27)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68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68</w:t>
      </w:r>
    </w:p>
    <w:p w:rsidR="001B1CE0" w:rsidRPr="001B1CE0" w:rsidRDefault="001B1CE0" w:rsidP="001B1CE0">
      <w:pPr>
        <w:numPr>
          <w:ilvl w:val="0"/>
          <w:numId w:val="15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Na wniosek promotora lub z w</w:t>
      </w:r>
      <w:r w:rsidRPr="001B1CE0">
        <w:rPr>
          <w:rFonts w:hAns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asnej inicjatywy kierownik podstawowej jednostki organizacyjnej wyznacza recenzenta, termin egzaminu dyplomowego oraz sk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ad komisji przeprowadzaj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cej egzamin dyplomowy</w:t>
      </w:r>
      <w:r w:rsidRPr="001B1CE0">
        <w:rPr>
          <w:rFonts w:hAnsi="Calibri" w:cs="Calibri"/>
          <w:u w:color="000000"/>
        </w:rPr>
        <w:t>,</w:t>
      </w:r>
      <w:r w:rsidRPr="001B1CE0">
        <w:rPr>
          <w:u w:color="000000"/>
        </w:rPr>
        <w:t xml:space="preserve"> który powinien odbyć się najpóźniej w terminie 3 miesięcy od daty przyjęcia pracy dyplomowej.</w:t>
      </w:r>
    </w:p>
    <w:p w:rsidR="001B1CE0" w:rsidRPr="001B1CE0" w:rsidRDefault="001B1CE0" w:rsidP="001B1CE0">
      <w:pPr>
        <w:numPr>
          <w:ilvl w:val="0"/>
          <w:numId w:val="15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 xml:space="preserve">Na wniosek studenta </w:t>
      </w:r>
      <w:r w:rsidRPr="001B1CE0">
        <w:rPr>
          <w:rFonts w:hAnsi="Calibri" w:cs="Calibri"/>
          <w:u w:color="000000"/>
        </w:rPr>
        <w:t>kierownik podstawowej jednostki organizacyjnej</w:t>
      </w:r>
      <w:r w:rsidRPr="001B1CE0">
        <w:rPr>
          <w:rFonts w:eastAsia="Arial Unicode MS"/>
          <w:u w:color="000000"/>
        </w:rPr>
        <w:t xml:space="preserve"> może wyznaczyć termin egzaminu dyplomowego, przekraczający termin, o którym mowa w ust. 1.</w:t>
      </w:r>
      <w:r w:rsidRPr="001B1CE0">
        <w:rPr>
          <w:u w:color="000000"/>
        </w:rPr>
        <w:t xml:space="preserve"> </w:t>
      </w:r>
    </w:p>
    <w:p w:rsidR="001B1CE0" w:rsidRPr="001B1CE0" w:rsidRDefault="001B1CE0" w:rsidP="001B1CE0">
      <w:pPr>
        <w:numPr>
          <w:ilvl w:val="0"/>
          <w:numId w:val="15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690" w:hanging="330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Postanowienie ust. 1 stosuje si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odpowiednio do otwartego egzaminu dyplomowego,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 jest og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aszany przez kierownika podstawowej jednostki organizacyjnej w spos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b zwyczajowo przyj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hAnsi="Calibri" w:cs="Calibri"/>
          <w:color w:val="000000"/>
          <w:u w:color="000000"/>
        </w:rPr>
        <w:t>ty niezw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ocznie po wyznaczeniu egzaminu dyplomowego.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28)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 xml:space="preserve">69 otrzymuje brzmienie: 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69</w:t>
      </w:r>
    </w:p>
    <w:p w:rsidR="001B1CE0" w:rsidRPr="001B1CE0" w:rsidRDefault="001B1CE0" w:rsidP="001B1CE0">
      <w:pPr>
        <w:numPr>
          <w:ilvl w:val="0"/>
          <w:numId w:val="1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73" w:hanging="413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lastRenderedPageBreak/>
        <w:t>Je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eli plan studi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w przewiduje z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o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enie pracy magisterskiej, w sk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ad komisji przeprowadzaj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cej egzamin dyplomowy wchodz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:</w:t>
      </w:r>
    </w:p>
    <w:p w:rsidR="001B1CE0" w:rsidRPr="001B1CE0" w:rsidRDefault="001B1CE0" w:rsidP="001B1CE0">
      <w:pPr>
        <w:numPr>
          <w:ilvl w:val="1"/>
          <w:numId w:val="1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dziekan albo osoba przez niego upowa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niona;</w:t>
      </w:r>
    </w:p>
    <w:p w:rsidR="001B1CE0" w:rsidRPr="001B1CE0" w:rsidRDefault="001B1CE0" w:rsidP="001B1CE0">
      <w:pPr>
        <w:numPr>
          <w:ilvl w:val="1"/>
          <w:numId w:val="1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kieruj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cy prac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dyplomow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;</w:t>
      </w:r>
    </w:p>
    <w:p w:rsidR="001B1CE0" w:rsidRPr="001B1CE0" w:rsidRDefault="001B1CE0" w:rsidP="001B1CE0">
      <w:pPr>
        <w:numPr>
          <w:ilvl w:val="1"/>
          <w:numId w:val="1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recenzent pracy dyplomowej, a w przypadku okre</w:t>
      </w:r>
      <w:r w:rsidRPr="001B1CE0">
        <w:rPr>
          <w:rFonts w:ascii="Calibri" w:cs="Calibri"/>
          <w:u w:color="000000"/>
        </w:rPr>
        <w:t>ś</w:t>
      </w:r>
      <w:r w:rsidRPr="001B1CE0">
        <w:rPr>
          <w:rFonts w:hAnsi="Calibri" w:cs="Calibri"/>
          <w:u w:color="000000"/>
        </w:rPr>
        <w:t xml:space="preserve">lonym w </w:t>
      </w:r>
      <w:r w:rsidRPr="001B1CE0">
        <w:rPr>
          <w:rFonts w:ascii="Calibri" w:cs="Calibri"/>
          <w:u w:color="000000"/>
        </w:rPr>
        <w:t>§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67 ust. 2, r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wnie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dodatkowy recenzent.</w:t>
      </w:r>
    </w:p>
    <w:p w:rsidR="001B1CE0" w:rsidRPr="001B1CE0" w:rsidRDefault="001B1CE0" w:rsidP="001B1CE0">
      <w:pPr>
        <w:numPr>
          <w:ilvl w:val="0"/>
          <w:numId w:val="1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73" w:hanging="413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Je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eli plan studi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w przewiduje z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o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enie pracy licencjackiej lub in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ynierskiej, w sk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ad komisji przeprowadzaj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cej egzamin dyplomowy wchodz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:</w:t>
      </w:r>
    </w:p>
    <w:p w:rsidR="001B1CE0" w:rsidRPr="001B1CE0" w:rsidRDefault="001B1CE0" w:rsidP="001B1CE0">
      <w:pPr>
        <w:numPr>
          <w:ilvl w:val="1"/>
          <w:numId w:val="1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dziekan albo osoba przez niego upowa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niona,</w:t>
      </w:r>
    </w:p>
    <w:p w:rsidR="001B1CE0" w:rsidRPr="001B1CE0" w:rsidRDefault="001B1CE0" w:rsidP="001B1CE0">
      <w:pPr>
        <w:numPr>
          <w:ilvl w:val="1"/>
          <w:numId w:val="1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kieruj</w:t>
      </w:r>
      <w:r w:rsidRPr="001B1CE0">
        <w:rPr>
          <w:rFonts w:hAns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cy prac</w:t>
      </w:r>
      <w:r w:rsidRPr="001B1CE0">
        <w:rPr>
          <w:rFonts w:hAns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 xml:space="preserve"> dyplomow</w:t>
      </w:r>
      <w:r w:rsidRPr="001B1CE0">
        <w:rPr>
          <w:rFonts w:hAns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,</w:t>
      </w:r>
    </w:p>
    <w:p w:rsidR="001B1CE0" w:rsidRPr="001B1CE0" w:rsidRDefault="001B1CE0" w:rsidP="001B1CE0">
      <w:pPr>
        <w:numPr>
          <w:ilvl w:val="1"/>
          <w:numId w:val="1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recenzent pracy dyplomowej, a w przypadku okre</w:t>
      </w:r>
      <w:r w:rsidRPr="001B1CE0">
        <w:rPr>
          <w:rFonts w:hAnsi="Calibri" w:cs="Calibri"/>
          <w:u w:color="000000"/>
        </w:rPr>
        <w:t>ś</w:t>
      </w:r>
      <w:r w:rsidRPr="001B1CE0">
        <w:rPr>
          <w:rFonts w:hAnsi="Calibri" w:cs="Calibri"/>
          <w:u w:color="000000"/>
        </w:rPr>
        <w:t xml:space="preserve">lonym w </w:t>
      </w:r>
      <w:r w:rsidRPr="001B1CE0">
        <w:rPr>
          <w:rFonts w:ascii="Calibri" w:cs="Calibri"/>
          <w:u w:color="000000"/>
        </w:rPr>
        <w:t>§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67 ust. 2, r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wnie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dodatkowy recenzent.</w:t>
      </w:r>
    </w:p>
    <w:p w:rsidR="001B1CE0" w:rsidRPr="001B1CE0" w:rsidRDefault="001B1CE0" w:rsidP="001B1CE0">
      <w:pPr>
        <w:numPr>
          <w:ilvl w:val="0"/>
          <w:numId w:val="1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73" w:hanging="413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Przewodnicz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cym komisji, o kt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rej mowa w ust. 1 i 2, jest dziekan albo osoba przez niego upowa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niona.</w:t>
      </w:r>
    </w:p>
    <w:p w:rsidR="001B1CE0" w:rsidRPr="001B1CE0" w:rsidRDefault="001B1CE0" w:rsidP="001B1CE0">
      <w:pPr>
        <w:numPr>
          <w:ilvl w:val="0"/>
          <w:numId w:val="1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773" w:hanging="413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Rada wydzia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u mo</w:t>
      </w:r>
      <w:r w:rsidRPr="001B1CE0">
        <w:rPr>
          <w:rFonts w:ascii="Calibri" w:cs="Calibri"/>
          <w:u w:color="000000"/>
        </w:rPr>
        <w:t>ż</w:t>
      </w:r>
      <w:r w:rsidRPr="001B1CE0">
        <w:rPr>
          <w:rFonts w:hAnsi="Calibri" w:cs="Calibri"/>
          <w:u w:color="000000"/>
        </w:rPr>
        <w:t>e okre</w:t>
      </w:r>
      <w:r w:rsidRPr="001B1CE0">
        <w:rPr>
          <w:rFonts w:ascii="Calibri" w:cs="Calibri"/>
          <w:u w:color="000000"/>
        </w:rPr>
        <w:t>ś</w:t>
      </w:r>
      <w:r w:rsidRPr="001B1CE0">
        <w:rPr>
          <w:rFonts w:hAnsi="Calibri" w:cs="Calibri"/>
          <w:u w:color="000000"/>
        </w:rPr>
        <w:t>li</w:t>
      </w:r>
      <w:r w:rsidRPr="001B1CE0">
        <w:rPr>
          <w:rFonts w:ascii="Calibri" w:cs="Calibri"/>
          <w:u w:color="000000"/>
        </w:rPr>
        <w:t>ć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wi</w:t>
      </w:r>
      <w:r w:rsidRPr="001B1CE0">
        <w:rPr>
          <w:rFonts w:ascii="Calibri" w:cs="Calibri"/>
          <w:u w:color="000000"/>
        </w:rPr>
        <w:t>ę</w:t>
      </w:r>
      <w:r w:rsidRPr="001B1CE0">
        <w:rPr>
          <w:rFonts w:hAnsi="Calibri" w:cs="Calibri"/>
          <w:u w:color="000000"/>
        </w:rPr>
        <w:t>ksz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liczb</w:t>
      </w:r>
      <w:r w:rsidRPr="001B1CE0">
        <w:rPr>
          <w:rFonts w:ascii="Calibri" w:cs="Calibri"/>
          <w:u w:color="000000"/>
        </w:rPr>
        <w:t>ę</w:t>
      </w:r>
      <w:r w:rsidRPr="001B1CE0">
        <w:rPr>
          <w:rFonts w:ascii="Calibri" w:cs="Calibri"/>
          <w:u w:color="000000"/>
        </w:rPr>
        <w:t xml:space="preserve"> </w:t>
      </w:r>
      <w:r w:rsidRPr="001B1CE0">
        <w:rPr>
          <w:rFonts w:hAnsi="Calibri" w:cs="Calibri"/>
          <w:u w:color="000000"/>
        </w:rPr>
        <w:t>os</w:t>
      </w:r>
      <w:r w:rsidRPr="001B1CE0">
        <w:rPr>
          <w:rFonts w:ascii="Calibri" w:cs="Calibri"/>
          <w:u w:color="000000"/>
        </w:rPr>
        <w:t>ó</w:t>
      </w:r>
      <w:r w:rsidRPr="001B1CE0">
        <w:rPr>
          <w:rFonts w:hAnsi="Calibri" w:cs="Calibri"/>
          <w:u w:color="000000"/>
        </w:rPr>
        <w:t>b wchodz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cych w sk</w:t>
      </w:r>
      <w:r w:rsidRPr="001B1CE0">
        <w:rPr>
          <w:rFonts w:ascii="Calibri" w:cs="Calibri"/>
          <w:u w:color="000000"/>
        </w:rPr>
        <w:t>ł</w:t>
      </w:r>
      <w:r w:rsidRPr="001B1CE0">
        <w:rPr>
          <w:rFonts w:hAnsi="Calibri" w:cs="Calibri"/>
          <w:u w:color="000000"/>
        </w:rPr>
        <w:t>ad komisji przeprowadzaj</w:t>
      </w:r>
      <w:r w:rsidRPr="001B1CE0">
        <w:rPr>
          <w:rFonts w:ascii="Calibri" w:cs="Calibri"/>
          <w:u w:color="000000"/>
        </w:rPr>
        <w:t>ą</w:t>
      </w:r>
      <w:r w:rsidRPr="001B1CE0">
        <w:rPr>
          <w:rFonts w:hAnsi="Calibri" w:cs="Calibri"/>
          <w:u w:color="000000"/>
        </w:rPr>
        <w:t>cej egzamin dyplomowy.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29)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>73 otrzymuje brzmienie: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color w:val="000000"/>
          <w:u w:color="000000"/>
        </w:rPr>
      </w:pP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73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Ostateczny wynik studi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w okre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la suma uzyskana przez dodanie: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1) na studiach, na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rych student zobowi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zany jest z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y</w:t>
      </w:r>
      <w:r w:rsidRPr="001B1CE0">
        <w:rPr>
          <w:rFonts w:ascii="Calibri" w:cs="Calibri"/>
          <w:color w:val="000000"/>
          <w:u w:color="000000"/>
        </w:rPr>
        <w:t>ć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prac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dyplomow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:</w:t>
      </w:r>
    </w:p>
    <w:p w:rsidR="001B1CE0" w:rsidRPr="001B1CE0" w:rsidRDefault="001B1CE0" w:rsidP="001B1CE0">
      <w:pPr>
        <w:spacing w:line="276" w:lineRule="auto"/>
        <w:ind w:firstLine="708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 xml:space="preserve">a) 3/5 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redniej wszystkich uzyskanych ocen;</w:t>
      </w:r>
    </w:p>
    <w:p w:rsidR="001B1CE0" w:rsidRPr="001B1CE0" w:rsidRDefault="001B1CE0" w:rsidP="001B1CE0">
      <w:pPr>
        <w:spacing w:line="276" w:lineRule="auto"/>
        <w:ind w:left="1134" w:hanging="425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b)1/5 oceny pracy dyplomowej stanowi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 xml:space="preserve">cej 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redni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 xml:space="preserve">ocen wystawionych przez promotora i recenzenta; </w:t>
      </w: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 xml:space="preserve">22 oraz </w:t>
      </w:r>
      <w:r w:rsidRPr="001B1CE0">
        <w:rPr>
          <w:rFonts w:ascii="Calibri" w:cs="Calibri"/>
          <w:color w:val="000000"/>
          <w:u w:color="000000"/>
        </w:rPr>
        <w:t>§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74 stosuje si</w:t>
      </w:r>
      <w:r w:rsidRPr="001B1CE0">
        <w:rPr>
          <w:rFonts w:ascii="Calibri" w:cs="Calibri"/>
          <w:color w:val="000000"/>
          <w:u w:color="000000"/>
        </w:rPr>
        <w:t>ę</w:t>
      </w:r>
      <w:r w:rsidRPr="001B1CE0">
        <w:rPr>
          <w:rFonts w:ascii="Calibri" w:cs="Calibri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odpowiednio.</w:t>
      </w:r>
    </w:p>
    <w:p w:rsidR="001B1CE0" w:rsidRPr="001B1CE0" w:rsidRDefault="001B1CE0" w:rsidP="001B1CE0">
      <w:pPr>
        <w:spacing w:line="276" w:lineRule="auto"/>
        <w:ind w:firstLine="708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lastRenderedPageBreak/>
        <w:t>c) 1/5 ko</w:t>
      </w:r>
      <w:r w:rsidRPr="001B1CE0">
        <w:rPr>
          <w:rFonts w:ascii="Calibri" w:cs="Calibri"/>
          <w:color w:val="000000"/>
          <w:u w:color="000000"/>
        </w:rPr>
        <w:t>ń</w:t>
      </w:r>
      <w:r w:rsidRPr="001B1CE0">
        <w:rPr>
          <w:rFonts w:hAnsi="Calibri" w:cs="Calibri"/>
          <w:color w:val="000000"/>
          <w:u w:color="000000"/>
        </w:rPr>
        <w:t>cowej oceny egzaminu dyplomowego.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2) na studiach, na kt</w:t>
      </w:r>
      <w:r w:rsidRPr="001B1CE0">
        <w:rPr>
          <w:rFonts w:ascii="Calibri" w:cs="Calibri"/>
          <w:color w:val="000000"/>
          <w:u w:color="000000"/>
        </w:rPr>
        <w:t>ó</w:t>
      </w:r>
      <w:r w:rsidRPr="001B1CE0">
        <w:rPr>
          <w:rFonts w:hAnsi="Calibri" w:cs="Calibri"/>
          <w:color w:val="000000"/>
          <w:u w:color="000000"/>
        </w:rPr>
        <w:t>rych student nie jest zobowi</w:t>
      </w:r>
      <w:r w:rsidRPr="001B1CE0">
        <w:rPr>
          <w:rFonts w:ascii="Calibri" w:cs="Calibri"/>
          <w:color w:val="000000"/>
          <w:u w:color="000000"/>
        </w:rPr>
        <w:t>ą</w:t>
      </w:r>
      <w:r w:rsidRPr="001B1CE0">
        <w:rPr>
          <w:rFonts w:hAnsi="Calibri" w:cs="Calibri"/>
          <w:color w:val="000000"/>
          <w:u w:color="000000"/>
        </w:rPr>
        <w:t>zany do z</w:t>
      </w:r>
      <w:r w:rsidRPr="001B1CE0">
        <w:rPr>
          <w:rFonts w:ascii="Calibri" w:cs="Calibri"/>
          <w:color w:val="000000"/>
          <w:u w:color="000000"/>
        </w:rPr>
        <w:t>ł</w:t>
      </w:r>
      <w:r w:rsidRPr="001B1CE0">
        <w:rPr>
          <w:rFonts w:hAnsi="Calibri" w:cs="Calibri"/>
          <w:color w:val="000000"/>
          <w:u w:color="000000"/>
        </w:rPr>
        <w:t>o</w:t>
      </w:r>
      <w:r w:rsidRPr="001B1CE0">
        <w:rPr>
          <w:rFonts w:ascii="Calibri" w:cs="Calibri"/>
          <w:color w:val="000000"/>
          <w:u w:color="000000"/>
        </w:rPr>
        <w:t>ż</w:t>
      </w:r>
      <w:r w:rsidRPr="001B1CE0">
        <w:rPr>
          <w:rFonts w:hAnsi="Calibri" w:cs="Calibri"/>
          <w:color w:val="000000"/>
          <w:u w:color="000000"/>
        </w:rPr>
        <w:t>enia pracy</w:t>
      </w:r>
      <w:r w:rsidRPr="001B1CE0">
        <w:rPr>
          <w:rFonts w:eastAsia="Arial Unicode MS"/>
          <w:color w:val="000000"/>
          <w:u w:color="000000"/>
        </w:rPr>
        <w:t xml:space="preserve"> </w:t>
      </w:r>
      <w:r w:rsidRPr="001B1CE0">
        <w:rPr>
          <w:rFonts w:hAnsi="Calibri" w:cs="Calibri"/>
          <w:color w:val="000000"/>
          <w:u w:color="000000"/>
        </w:rPr>
        <w:t>dyplomowej:</w:t>
      </w:r>
    </w:p>
    <w:p w:rsidR="001B1CE0" w:rsidRPr="001B1CE0" w:rsidRDefault="001B1CE0" w:rsidP="001B1CE0">
      <w:pPr>
        <w:spacing w:line="276" w:lineRule="auto"/>
        <w:ind w:firstLine="708"/>
        <w:jc w:val="both"/>
        <w:rPr>
          <w:rFonts w:eastAsia="Arial Unicode MS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 xml:space="preserve">a) 3/4 </w:t>
      </w:r>
      <w:r w:rsidRPr="001B1CE0">
        <w:rPr>
          <w:rFonts w:ascii="Calibri" w:cs="Calibri"/>
          <w:color w:val="000000"/>
          <w:u w:color="000000"/>
        </w:rPr>
        <w:t>ś</w:t>
      </w:r>
      <w:r w:rsidRPr="001B1CE0">
        <w:rPr>
          <w:rFonts w:hAnsi="Calibri" w:cs="Calibri"/>
          <w:color w:val="000000"/>
          <w:u w:color="000000"/>
        </w:rPr>
        <w:t>redniej wszystkich uzyskanych ocen;</w:t>
      </w:r>
    </w:p>
    <w:p w:rsidR="001B1CE0" w:rsidRPr="001B1CE0" w:rsidRDefault="001B1CE0" w:rsidP="001B1CE0">
      <w:pPr>
        <w:spacing w:line="276" w:lineRule="auto"/>
        <w:ind w:firstLine="708"/>
        <w:jc w:val="both"/>
        <w:rPr>
          <w:rFonts w:hAnsi="Calibri" w:cs="Calibri"/>
          <w:color w:val="000000"/>
          <w:u w:color="000000"/>
        </w:rPr>
      </w:pPr>
      <w:r w:rsidRPr="001B1CE0">
        <w:rPr>
          <w:rFonts w:hAnsi="Calibri" w:cs="Calibri"/>
          <w:color w:val="000000"/>
          <w:u w:color="000000"/>
        </w:rPr>
        <w:t>b) 1/4 ko</w:t>
      </w:r>
      <w:r w:rsidRPr="001B1CE0">
        <w:rPr>
          <w:rFonts w:ascii="Calibri" w:cs="Calibri"/>
          <w:color w:val="000000"/>
          <w:u w:color="000000"/>
        </w:rPr>
        <w:t>ń</w:t>
      </w:r>
      <w:r w:rsidRPr="001B1CE0">
        <w:rPr>
          <w:rFonts w:hAnsi="Calibri" w:cs="Calibri"/>
          <w:color w:val="000000"/>
          <w:u w:color="000000"/>
        </w:rPr>
        <w:t>cowej oceny egzaminu dyplomowego.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rFonts w:hAnsi="Calibri" w:cs="Calibri"/>
          <w:u w:color="000000"/>
        </w:rPr>
        <w:t>3) na kierunkach artystycznych:</w:t>
      </w:r>
    </w:p>
    <w:p w:rsidR="001B1CE0" w:rsidRPr="001B1CE0" w:rsidRDefault="001B1CE0" w:rsidP="001B1CE0">
      <w:pPr>
        <w:numPr>
          <w:ilvl w:val="0"/>
          <w:numId w:val="1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contextualSpacing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>3/6 średniej wszystkich uzyskanych ocen;</w:t>
      </w:r>
    </w:p>
    <w:p w:rsidR="001B1CE0" w:rsidRPr="001B1CE0" w:rsidRDefault="001B1CE0" w:rsidP="001B1CE0">
      <w:pPr>
        <w:numPr>
          <w:ilvl w:val="0"/>
          <w:numId w:val="1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contextualSpacing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>1/6 średniej ocen pracy dyplomowej;</w:t>
      </w:r>
    </w:p>
    <w:p w:rsidR="001B1CE0" w:rsidRPr="001B1CE0" w:rsidRDefault="001B1CE0" w:rsidP="001B1CE0">
      <w:pPr>
        <w:numPr>
          <w:ilvl w:val="0"/>
          <w:numId w:val="1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contextualSpacing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>1/6 końcowej oceny egzaminu dyplomowego (część teoretyczna);</w:t>
      </w:r>
    </w:p>
    <w:p w:rsidR="001B1CE0" w:rsidRPr="001B1CE0" w:rsidRDefault="001B1CE0" w:rsidP="001B1CE0">
      <w:pPr>
        <w:numPr>
          <w:ilvl w:val="0"/>
          <w:numId w:val="17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contextualSpacing/>
        <w:rPr>
          <w:rFonts w:eastAsia="Arial Unicode MS"/>
          <w:u w:color="000000"/>
        </w:rPr>
      </w:pPr>
      <w:r w:rsidRPr="001B1CE0">
        <w:rPr>
          <w:rFonts w:eastAsia="Arial Unicode MS"/>
          <w:u w:color="000000"/>
        </w:rPr>
        <w:t>1/6 końcowej oceny egzaminu dyplomowego (część artystyczna).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i/>
          <w:i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i/>
          <w:iCs/>
          <w:color w:val="000000"/>
          <w:highlight w:val="yellow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hAnsi="Calibri" w:cs="Calibri"/>
          <w:b/>
          <w:bCs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b/>
          <w:bCs/>
          <w:color w:val="000000"/>
          <w:u w:color="000000"/>
        </w:rPr>
      </w:pPr>
      <w:r w:rsidRPr="001B1CE0">
        <w:rPr>
          <w:rFonts w:hAnsi="Calibri" w:cs="Calibri"/>
          <w:b/>
          <w:bCs/>
          <w:color w:val="000000"/>
          <w:u w:color="000000"/>
        </w:rPr>
        <w:t xml:space="preserve">30) </w:t>
      </w:r>
      <w:r w:rsidRPr="001B1CE0">
        <w:rPr>
          <w:rFonts w:ascii="Calibri" w:cs="Calibri"/>
          <w:b/>
          <w:bCs/>
          <w:color w:val="000000"/>
          <w:u w:color="000000"/>
        </w:rPr>
        <w:t>§</w:t>
      </w:r>
      <w:r w:rsidRPr="001B1CE0">
        <w:rPr>
          <w:rFonts w:ascii="Calibri" w:cs="Calibri"/>
          <w:b/>
          <w:bCs/>
          <w:color w:val="000000"/>
          <w:u w:color="000000"/>
        </w:rPr>
        <w:t xml:space="preserve"> </w:t>
      </w:r>
      <w:r w:rsidRPr="001B1CE0">
        <w:rPr>
          <w:rFonts w:hAnsi="Calibri" w:cs="Calibri"/>
          <w:b/>
          <w:bCs/>
          <w:color w:val="000000"/>
          <w:u w:color="000000"/>
        </w:rPr>
        <w:t xml:space="preserve">76 otrzymuje brzmienie: </w:t>
      </w:r>
    </w:p>
    <w:p w:rsidR="001B1CE0" w:rsidRPr="001B1CE0" w:rsidRDefault="001B1CE0" w:rsidP="001B1CE0">
      <w:pPr>
        <w:spacing w:line="276" w:lineRule="auto"/>
        <w:jc w:val="center"/>
        <w:rPr>
          <w:rFonts w:eastAsia="Arial Unicode MS"/>
          <w:u w:color="000000"/>
        </w:rPr>
      </w:pPr>
      <w:r w:rsidRPr="001B1CE0">
        <w:rPr>
          <w:u w:color="000000"/>
        </w:rPr>
        <w:t>§ 76</w:t>
      </w:r>
    </w:p>
    <w:p w:rsidR="001B1CE0" w:rsidRPr="001B1CE0" w:rsidRDefault="001B1CE0" w:rsidP="001B1CE0">
      <w:pPr>
        <w:numPr>
          <w:ilvl w:val="0"/>
          <w:numId w:val="20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Indywidualne sprawy studenckie związane z tokiem studiów niewymagające rozstrzygnięcia w drodze decyzji administracyjnej, dziekan załatwia na wniosek studenta w drodze zarządzenia w formie pisemnej lub formie wiadomości elektronicznej bądź w systemie USOS.</w:t>
      </w:r>
    </w:p>
    <w:p w:rsidR="001B1CE0" w:rsidRPr="001B1CE0" w:rsidRDefault="001B1CE0" w:rsidP="001B1CE0">
      <w:pPr>
        <w:numPr>
          <w:ilvl w:val="0"/>
          <w:numId w:val="20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814" w:hanging="454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Zarządzenie, o którym mowa w ust. 1, powinno zawierać:</w:t>
      </w:r>
    </w:p>
    <w:p w:rsidR="001B1CE0" w:rsidRPr="001B1CE0" w:rsidRDefault="001B1CE0" w:rsidP="001B1CE0">
      <w:pPr>
        <w:numPr>
          <w:ilvl w:val="1"/>
          <w:numId w:val="20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oznaczenie organu wydającego zarządzenie;</w:t>
      </w:r>
    </w:p>
    <w:p w:rsidR="001B1CE0" w:rsidRPr="001B1CE0" w:rsidRDefault="001B1CE0" w:rsidP="001B1CE0">
      <w:pPr>
        <w:numPr>
          <w:ilvl w:val="1"/>
          <w:numId w:val="20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datę wydania;</w:t>
      </w:r>
    </w:p>
    <w:p w:rsidR="001B1CE0" w:rsidRPr="001B1CE0" w:rsidRDefault="001B1CE0" w:rsidP="001B1CE0">
      <w:pPr>
        <w:numPr>
          <w:ilvl w:val="1"/>
          <w:numId w:val="20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oznaczenie adresata;</w:t>
      </w:r>
    </w:p>
    <w:p w:rsidR="001B1CE0" w:rsidRPr="001B1CE0" w:rsidRDefault="001B1CE0" w:rsidP="001B1CE0">
      <w:pPr>
        <w:numPr>
          <w:ilvl w:val="1"/>
          <w:numId w:val="20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rozstrzygnięcie;</w:t>
      </w:r>
    </w:p>
    <w:p w:rsidR="001B1CE0" w:rsidRPr="001B1CE0" w:rsidRDefault="001B1CE0" w:rsidP="001B1CE0">
      <w:pPr>
        <w:numPr>
          <w:ilvl w:val="1"/>
          <w:numId w:val="20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1410" w:hanging="330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pouczenie o prawie odwołania oraz zasadach jego złożenia.</w:t>
      </w:r>
    </w:p>
    <w:p w:rsidR="001B1CE0" w:rsidRPr="001B1CE0" w:rsidRDefault="001B1CE0" w:rsidP="001B1CE0">
      <w:pPr>
        <w:numPr>
          <w:ilvl w:val="0"/>
          <w:numId w:val="20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814" w:hanging="454"/>
        <w:jc w:val="both"/>
        <w:rPr>
          <w:rFonts w:eastAsia="Arial Unicode MS"/>
          <w:u w:color="000000"/>
        </w:rPr>
      </w:pPr>
      <w:r w:rsidRPr="001B1CE0">
        <w:rPr>
          <w:u w:color="000000"/>
        </w:rPr>
        <w:t>Zarządzenie, o którym mowa w ust. 1, doręcza się studentowi za potwierdzeniem odbioru osobiście albo na pisemny wniosek studenta listem poleconym. Doręczenie listem poleconym wysyłane jest na adres wskazany przez studenta we wniosku o wydanie decyzji.</w:t>
      </w:r>
    </w:p>
    <w:p w:rsidR="001B1CE0" w:rsidRPr="001B1CE0" w:rsidRDefault="001B1CE0" w:rsidP="001B1CE0">
      <w:pPr>
        <w:numPr>
          <w:ilvl w:val="0"/>
          <w:numId w:val="20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ind w:left="814" w:hanging="454"/>
        <w:jc w:val="both"/>
        <w:rPr>
          <w:rFonts w:eastAsia="Arial Unicode MS"/>
          <w:u w:color="000000"/>
        </w:rPr>
      </w:pPr>
      <w:r w:rsidRPr="001B1CE0">
        <w:rPr>
          <w:u w:color="000000"/>
        </w:rPr>
        <w:t xml:space="preserve">Od zarządzenia, o którym mowa w ust. 1, przysługuje w terminie czternastu dni od dnia jego doręczenia odwołanie do rektora, które składa się za pośrednictwem organu </w:t>
      </w:r>
      <w:r w:rsidRPr="001B1CE0">
        <w:rPr>
          <w:u w:color="000000"/>
        </w:rPr>
        <w:lastRenderedPageBreak/>
        <w:t>wydającego zarządzenie. Organ ten może dołączyć do odwołania swoją opinię w sprawie.</w:t>
      </w: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</w:p>
    <w:p w:rsidR="001B1CE0" w:rsidRPr="001B1CE0" w:rsidRDefault="001B1CE0" w:rsidP="001B1CE0">
      <w:pPr>
        <w:spacing w:line="276" w:lineRule="auto"/>
        <w:jc w:val="both"/>
        <w:rPr>
          <w:rFonts w:eastAsia="Arial Unicode MS"/>
          <w:color w:val="000000"/>
          <w:u w:color="000000"/>
        </w:rPr>
      </w:pPr>
    </w:p>
    <w:p w:rsidR="001B1CE0" w:rsidRPr="001B1CE0" w:rsidRDefault="001B1CE0" w:rsidP="001B1CE0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276" w:lineRule="auto"/>
        <w:rPr>
          <w:rFonts w:eastAsia="Arial Unicode MS"/>
          <w:lang w:eastAsia="en-US"/>
        </w:rPr>
      </w:pPr>
    </w:p>
    <w:p w:rsidR="000619DB" w:rsidRPr="00B03047" w:rsidRDefault="000619DB" w:rsidP="00C910F4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0619DB" w:rsidRPr="00B03047" w:rsidSect="00B73E8B">
      <w:pgSz w:w="11906" w:h="16838"/>
      <w:pgMar w:top="1134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03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1" w15:restartNumberingAfterBreak="0">
    <w:nsid w:val="04945588"/>
    <w:multiLevelType w:val="multilevel"/>
    <w:tmpl w:val="FFFFFFFF"/>
    <w:styleLink w:val="List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" w15:restartNumberingAfterBreak="0">
    <w:nsid w:val="04F9669F"/>
    <w:multiLevelType w:val="multilevel"/>
    <w:tmpl w:val="4466821C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3" w15:restartNumberingAfterBreak="0">
    <w:nsid w:val="062152AD"/>
    <w:multiLevelType w:val="hybridMultilevel"/>
    <w:tmpl w:val="F02423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13EFB"/>
    <w:multiLevelType w:val="multilevel"/>
    <w:tmpl w:val="FFFFFFFF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5" w15:restartNumberingAfterBreak="0">
    <w:nsid w:val="0B950C7B"/>
    <w:multiLevelType w:val="hybridMultilevel"/>
    <w:tmpl w:val="0E68F02C"/>
    <w:lvl w:ilvl="0" w:tplc="7160CD00">
      <w:start w:val="1"/>
      <w:numFmt w:val="lowerLetter"/>
      <w:lvlText w:val="%1)"/>
      <w:lvlJc w:val="left"/>
      <w:pPr>
        <w:ind w:left="1800" w:hanging="360"/>
      </w:pPr>
      <w:rPr>
        <w:rFonts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4468F8"/>
    <w:multiLevelType w:val="multilevel"/>
    <w:tmpl w:val="FFFFFFFF"/>
    <w:styleLink w:val="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7" w15:restartNumberingAfterBreak="0">
    <w:nsid w:val="17BE01E9"/>
    <w:multiLevelType w:val="multilevel"/>
    <w:tmpl w:val="FFFFFFFF"/>
    <w:styleLink w:val="List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8" w15:restartNumberingAfterBreak="0">
    <w:nsid w:val="25945ED9"/>
    <w:multiLevelType w:val="multilevel"/>
    <w:tmpl w:val="FFFFFFFF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9" w15:restartNumberingAfterBreak="0">
    <w:nsid w:val="2902688A"/>
    <w:multiLevelType w:val="multilevel"/>
    <w:tmpl w:val="FFFFFFFF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10" w15:restartNumberingAfterBreak="0">
    <w:nsid w:val="2E400658"/>
    <w:multiLevelType w:val="multilevel"/>
    <w:tmpl w:val="9CD074F4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11" w15:restartNumberingAfterBreak="0">
    <w:nsid w:val="2EBB0831"/>
    <w:multiLevelType w:val="multilevel"/>
    <w:tmpl w:val="FFFFFFFF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12" w15:restartNumberingAfterBreak="0">
    <w:nsid w:val="36064E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13" w15:restartNumberingAfterBreak="0">
    <w:nsid w:val="4E7C2954"/>
    <w:multiLevelType w:val="multilevel"/>
    <w:tmpl w:val="FFFFFFFF"/>
    <w:styleLink w:val="List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14" w15:restartNumberingAfterBreak="0">
    <w:nsid w:val="4EBA71B0"/>
    <w:multiLevelType w:val="multilevel"/>
    <w:tmpl w:val="FFFFFFFF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15" w15:restartNumberingAfterBreak="0">
    <w:nsid w:val="53B939C5"/>
    <w:multiLevelType w:val="multilevel"/>
    <w:tmpl w:val="FFFFFFFF"/>
    <w:styleLink w:val="List1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16" w15:restartNumberingAfterBreak="0">
    <w:nsid w:val="5D72297A"/>
    <w:multiLevelType w:val="hybridMultilevel"/>
    <w:tmpl w:val="545E0582"/>
    <w:lvl w:ilvl="0" w:tplc="8B9EC5C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C58CF"/>
    <w:multiLevelType w:val="multilevel"/>
    <w:tmpl w:val="FFFFFFFF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18" w15:restartNumberingAfterBreak="0">
    <w:nsid w:val="6E0C1A87"/>
    <w:multiLevelType w:val="hybridMultilevel"/>
    <w:tmpl w:val="F33CF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A049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0" w15:restartNumberingAfterBreak="0">
    <w:nsid w:val="7C2910B4"/>
    <w:multiLevelType w:val="multilevel"/>
    <w:tmpl w:val="FFFFFFFF"/>
    <w:styleLink w:val="List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1" w15:restartNumberingAfterBreak="0">
    <w:nsid w:val="7DA732E7"/>
    <w:multiLevelType w:val="multilevel"/>
    <w:tmpl w:val="FFFFFFFF"/>
    <w:styleLink w:val="List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num w:numId="1">
    <w:abstractNumId w:val="9"/>
  </w:num>
  <w:num w:numId="2">
    <w:abstractNumId w:val="0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cs="Times New Roman"/>
          <w:color w:val="auto"/>
          <w:position w:val="0"/>
          <w:sz w:val="24"/>
          <w:szCs w:val="24"/>
        </w:rPr>
      </w:lvl>
    </w:lvlOverride>
  </w:num>
  <w:num w:numId="4">
    <w:abstractNumId w:val="11"/>
  </w:num>
  <w:num w:numId="5">
    <w:abstractNumId w:val="14"/>
  </w:num>
  <w:num w:numId="6">
    <w:abstractNumId w:val="21"/>
  </w:num>
  <w:num w:numId="7">
    <w:abstractNumId w:val="20"/>
  </w:num>
  <w:num w:numId="8">
    <w:abstractNumId w:val="17"/>
  </w:num>
  <w:num w:numId="9">
    <w:abstractNumId w:val="6"/>
  </w:num>
  <w:num w:numId="10">
    <w:abstractNumId w:val="8"/>
  </w:num>
  <w:num w:numId="11">
    <w:abstractNumId w:val="4"/>
  </w:num>
  <w:num w:numId="12">
    <w:abstractNumId w:val="15"/>
  </w:num>
  <w:num w:numId="13">
    <w:abstractNumId w:val="1"/>
  </w:num>
  <w:num w:numId="14">
    <w:abstractNumId w:val="10"/>
  </w:num>
  <w:num w:numId="15">
    <w:abstractNumId w:val="7"/>
  </w:num>
  <w:num w:numId="16">
    <w:abstractNumId w:val="13"/>
  </w:num>
  <w:num w:numId="17">
    <w:abstractNumId w:val="18"/>
  </w:num>
  <w:num w:numId="18">
    <w:abstractNumId w:val="19"/>
  </w:num>
  <w:num w:numId="19">
    <w:abstractNumId w:val="16"/>
  </w:num>
  <w:num w:numId="20">
    <w:abstractNumId w:val="12"/>
  </w:num>
  <w:num w:numId="21">
    <w:abstractNumId w:val="5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8E8"/>
    <w:rsid w:val="00023F52"/>
    <w:rsid w:val="0003509B"/>
    <w:rsid w:val="000619DB"/>
    <w:rsid w:val="00082FD1"/>
    <w:rsid w:val="00083D3C"/>
    <w:rsid w:val="00085CA9"/>
    <w:rsid w:val="00094CDC"/>
    <w:rsid w:val="000E4C5D"/>
    <w:rsid w:val="000E4EFE"/>
    <w:rsid w:val="000F600B"/>
    <w:rsid w:val="00140621"/>
    <w:rsid w:val="00141ABA"/>
    <w:rsid w:val="001544ED"/>
    <w:rsid w:val="0016461A"/>
    <w:rsid w:val="00174E1D"/>
    <w:rsid w:val="00183534"/>
    <w:rsid w:val="0018459E"/>
    <w:rsid w:val="00190891"/>
    <w:rsid w:val="001A1C8A"/>
    <w:rsid w:val="001A4D1C"/>
    <w:rsid w:val="001B1CE0"/>
    <w:rsid w:val="001C6ECB"/>
    <w:rsid w:val="001D49E9"/>
    <w:rsid w:val="001D6C92"/>
    <w:rsid w:val="001E476E"/>
    <w:rsid w:val="001F048C"/>
    <w:rsid w:val="001F50C7"/>
    <w:rsid w:val="00203FA6"/>
    <w:rsid w:val="002316EC"/>
    <w:rsid w:val="00260AE0"/>
    <w:rsid w:val="0026623C"/>
    <w:rsid w:val="00281520"/>
    <w:rsid w:val="00295C2B"/>
    <w:rsid w:val="002B5E55"/>
    <w:rsid w:val="002C465E"/>
    <w:rsid w:val="002E5824"/>
    <w:rsid w:val="002F25DA"/>
    <w:rsid w:val="00321E46"/>
    <w:rsid w:val="00326A43"/>
    <w:rsid w:val="003409E8"/>
    <w:rsid w:val="0039246C"/>
    <w:rsid w:val="003B3870"/>
    <w:rsid w:val="003C00D7"/>
    <w:rsid w:val="003D061C"/>
    <w:rsid w:val="003D3FFC"/>
    <w:rsid w:val="003D61B5"/>
    <w:rsid w:val="004057D3"/>
    <w:rsid w:val="00417372"/>
    <w:rsid w:val="00417466"/>
    <w:rsid w:val="00435EFC"/>
    <w:rsid w:val="0045272A"/>
    <w:rsid w:val="0046004A"/>
    <w:rsid w:val="00462082"/>
    <w:rsid w:val="00470C7C"/>
    <w:rsid w:val="0047691E"/>
    <w:rsid w:val="00485B67"/>
    <w:rsid w:val="004E3F54"/>
    <w:rsid w:val="004E7F28"/>
    <w:rsid w:val="004F26D5"/>
    <w:rsid w:val="00500D72"/>
    <w:rsid w:val="00504102"/>
    <w:rsid w:val="00522E55"/>
    <w:rsid w:val="00533436"/>
    <w:rsid w:val="00537AFE"/>
    <w:rsid w:val="00542E79"/>
    <w:rsid w:val="005513D9"/>
    <w:rsid w:val="00563335"/>
    <w:rsid w:val="0057177F"/>
    <w:rsid w:val="005A1ACD"/>
    <w:rsid w:val="005A5E2A"/>
    <w:rsid w:val="005D208C"/>
    <w:rsid w:val="006227C0"/>
    <w:rsid w:val="00624BFE"/>
    <w:rsid w:val="00630A22"/>
    <w:rsid w:val="00633B35"/>
    <w:rsid w:val="0069571D"/>
    <w:rsid w:val="00695AF6"/>
    <w:rsid w:val="006B4477"/>
    <w:rsid w:val="006C3099"/>
    <w:rsid w:val="006E7C5B"/>
    <w:rsid w:val="006F4296"/>
    <w:rsid w:val="007009B1"/>
    <w:rsid w:val="00706936"/>
    <w:rsid w:val="00743856"/>
    <w:rsid w:val="007531E6"/>
    <w:rsid w:val="00763A13"/>
    <w:rsid w:val="00777389"/>
    <w:rsid w:val="0078569B"/>
    <w:rsid w:val="007940CF"/>
    <w:rsid w:val="007C61D6"/>
    <w:rsid w:val="007D08C1"/>
    <w:rsid w:val="008128DB"/>
    <w:rsid w:val="008227AE"/>
    <w:rsid w:val="00841280"/>
    <w:rsid w:val="0084394A"/>
    <w:rsid w:val="00874C80"/>
    <w:rsid w:val="00883B8F"/>
    <w:rsid w:val="008D7D5E"/>
    <w:rsid w:val="00903854"/>
    <w:rsid w:val="00910DA8"/>
    <w:rsid w:val="00912DAF"/>
    <w:rsid w:val="009214F9"/>
    <w:rsid w:val="00924321"/>
    <w:rsid w:val="009816EF"/>
    <w:rsid w:val="009A79FD"/>
    <w:rsid w:val="009D39E7"/>
    <w:rsid w:val="009E2B4D"/>
    <w:rsid w:val="009E6E98"/>
    <w:rsid w:val="00A07FF0"/>
    <w:rsid w:val="00A1326E"/>
    <w:rsid w:val="00A42FD2"/>
    <w:rsid w:val="00A674F1"/>
    <w:rsid w:val="00A8398E"/>
    <w:rsid w:val="00A85FE1"/>
    <w:rsid w:val="00A97141"/>
    <w:rsid w:val="00AC66A6"/>
    <w:rsid w:val="00AD7947"/>
    <w:rsid w:val="00AE14BB"/>
    <w:rsid w:val="00B03047"/>
    <w:rsid w:val="00B07802"/>
    <w:rsid w:val="00B1505A"/>
    <w:rsid w:val="00B25655"/>
    <w:rsid w:val="00B3154F"/>
    <w:rsid w:val="00B517BA"/>
    <w:rsid w:val="00B520E9"/>
    <w:rsid w:val="00B535AA"/>
    <w:rsid w:val="00B648E8"/>
    <w:rsid w:val="00B732AB"/>
    <w:rsid w:val="00B73E8B"/>
    <w:rsid w:val="00BE059E"/>
    <w:rsid w:val="00BE2491"/>
    <w:rsid w:val="00BE4AF4"/>
    <w:rsid w:val="00BF55A1"/>
    <w:rsid w:val="00C02864"/>
    <w:rsid w:val="00C04B5F"/>
    <w:rsid w:val="00C04E59"/>
    <w:rsid w:val="00C100FC"/>
    <w:rsid w:val="00C353CC"/>
    <w:rsid w:val="00C37691"/>
    <w:rsid w:val="00C40AE3"/>
    <w:rsid w:val="00C45331"/>
    <w:rsid w:val="00C5600E"/>
    <w:rsid w:val="00C62144"/>
    <w:rsid w:val="00C67122"/>
    <w:rsid w:val="00C75739"/>
    <w:rsid w:val="00C910F4"/>
    <w:rsid w:val="00C97EAD"/>
    <w:rsid w:val="00CB0C6F"/>
    <w:rsid w:val="00CC4446"/>
    <w:rsid w:val="00CC7EE3"/>
    <w:rsid w:val="00CD1B6D"/>
    <w:rsid w:val="00D13A62"/>
    <w:rsid w:val="00D21AB6"/>
    <w:rsid w:val="00D54523"/>
    <w:rsid w:val="00D7039F"/>
    <w:rsid w:val="00D763AA"/>
    <w:rsid w:val="00DB4A79"/>
    <w:rsid w:val="00DD6AE6"/>
    <w:rsid w:val="00DE79BC"/>
    <w:rsid w:val="00DF1339"/>
    <w:rsid w:val="00E055D4"/>
    <w:rsid w:val="00E27000"/>
    <w:rsid w:val="00E3400C"/>
    <w:rsid w:val="00E43F9B"/>
    <w:rsid w:val="00E57CB3"/>
    <w:rsid w:val="00E65E74"/>
    <w:rsid w:val="00E66CC1"/>
    <w:rsid w:val="00E71022"/>
    <w:rsid w:val="00E713A2"/>
    <w:rsid w:val="00E82A0B"/>
    <w:rsid w:val="00E85254"/>
    <w:rsid w:val="00EB74F6"/>
    <w:rsid w:val="00EC1E54"/>
    <w:rsid w:val="00EC2DBE"/>
    <w:rsid w:val="00ED55DC"/>
    <w:rsid w:val="00ED6BCC"/>
    <w:rsid w:val="00EE1244"/>
    <w:rsid w:val="00F035C2"/>
    <w:rsid w:val="00F5266F"/>
    <w:rsid w:val="00F57668"/>
    <w:rsid w:val="00F66BFC"/>
    <w:rsid w:val="00F777BF"/>
    <w:rsid w:val="00F900F9"/>
    <w:rsid w:val="00F92498"/>
    <w:rsid w:val="00F92B16"/>
    <w:rsid w:val="00FA3BA2"/>
    <w:rsid w:val="00FA4249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60A23-AE4A-334C-8980-EC881B33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A42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B648E8"/>
    <w:pPr>
      <w:jc w:val="center"/>
    </w:pPr>
    <w:rPr>
      <w:b/>
      <w:szCs w:val="20"/>
    </w:rPr>
  </w:style>
  <w:style w:type="paragraph" w:styleId="Lista2">
    <w:name w:val="List 2"/>
    <w:basedOn w:val="Normalny"/>
    <w:rsid w:val="00CC4446"/>
    <w:pPr>
      <w:ind w:left="566" w:hanging="283"/>
    </w:pPr>
    <w:rPr>
      <w:szCs w:val="20"/>
    </w:rPr>
  </w:style>
  <w:style w:type="paragraph" w:styleId="Tekstpodstawowywcity2">
    <w:name w:val="Body Text Indent 2"/>
    <w:basedOn w:val="Normalny"/>
    <w:rsid w:val="00CC4446"/>
    <w:pPr>
      <w:ind w:left="360" w:hanging="360"/>
      <w:jc w:val="both"/>
    </w:pPr>
  </w:style>
  <w:style w:type="paragraph" w:styleId="Tekstdymka">
    <w:name w:val="Balloon Text"/>
    <w:basedOn w:val="Normalny"/>
    <w:semiHidden/>
    <w:rsid w:val="002E58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66A6"/>
    <w:pPr>
      <w:ind w:left="720"/>
      <w:contextualSpacing/>
    </w:pPr>
  </w:style>
  <w:style w:type="numbering" w:customStyle="1" w:styleId="List16">
    <w:name w:val="List 16"/>
    <w:rsid w:val="001B1CE0"/>
    <w:pPr>
      <w:numPr>
        <w:numId w:val="13"/>
      </w:numPr>
    </w:pPr>
  </w:style>
  <w:style w:type="numbering" w:customStyle="1" w:styleId="List41">
    <w:name w:val="List 41"/>
    <w:rsid w:val="001B1CE0"/>
    <w:pPr>
      <w:numPr>
        <w:numId w:val="3"/>
      </w:numPr>
    </w:pPr>
  </w:style>
  <w:style w:type="numbering" w:customStyle="1" w:styleId="List14">
    <w:name w:val="List 14"/>
    <w:rsid w:val="001B1CE0"/>
    <w:pPr>
      <w:numPr>
        <w:numId w:val="11"/>
      </w:numPr>
    </w:pPr>
  </w:style>
  <w:style w:type="numbering" w:customStyle="1" w:styleId="List11">
    <w:name w:val="List 11"/>
    <w:rsid w:val="001B1CE0"/>
    <w:pPr>
      <w:numPr>
        <w:numId w:val="9"/>
      </w:numPr>
    </w:pPr>
  </w:style>
  <w:style w:type="numbering" w:customStyle="1" w:styleId="List19">
    <w:name w:val="List 19"/>
    <w:rsid w:val="001B1CE0"/>
    <w:pPr>
      <w:numPr>
        <w:numId w:val="15"/>
      </w:numPr>
    </w:pPr>
  </w:style>
  <w:style w:type="numbering" w:customStyle="1" w:styleId="List12">
    <w:name w:val="List 12"/>
    <w:rsid w:val="001B1CE0"/>
    <w:pPr>
      <w:numPr>
        <w:numId w:val="10"/>
      </w:numPr>
    </w:pPr>
  </w:style>
  <w:style w:type="numbering" w:customStyle="1" w:styleId="List1">
    <w:name w:val="List 1"/>
    <w:rsid w:val="001B1CE0"/>
    <w:pPr>
      <w:numPr>
        <w:numId w:val="1"/>
      </w:numPr>
    </w:pPr>
  </w:style>
  <w:style w:type="numbering" w:customStyle="1" w:styleId="List17">
    <w:name w:val="List 17"/>
    <w:rsid w:val="001B1CE0"/>
    <w:pPr>
      <w:numPr>
        <w:numId w:val="14"/>
      </w:numPr>
    </w:pPr>
  </w:style>
  <w:style w:type="numbering" w:customStyle="1" w:styleId="List6">
    <w:name w:val="List 6"/>
    <w:rsid w:val="001B1CE0"/>
    <w:pPr>
      <w:numPr>
        <w:numId w:val="4"/>
      </w:numPr>
    </w:pPr>
  </w:style>
  <w:style w:type="numbering" w:customStyle="1" w:styleId="List20">
    <w:name w:val="List 20"/>
    <w:rsid w:val="001B1CE0"/>
    <w:pPr>
      <w:numPr>
        <w:numId w:val="16"/>
      </w:numPr>
    </w:pPr>
  </w:style>
  <w:style w:type="numbering" w:customStyle="1" w:styleId="List7">
    <w:name w:val="List 7"/>
    <w:rsid w:val="001B1CE0"/>
    <w:pPr>
      <w:numPr>
        <w:numId w:val="5"/>
      </w:numPr>
    </w:pPr>
  </w:style>
  <w:style w:type="numbering" w:customStyle="1" w:styleId="List15">
    <w:name w:val="List 15"/>
    <w:rsid w:val="001B1CE0"/>
    <w:pPr>
      <w:numPr>
        <w:numId w:val="12"/>
      </w:numPr>
    </w:pPr>
  </w:style>
  <w:style w:type="numbering" w:customStyle="1" w:styleId="List10">
    <w:name w:val="List 10"/>
    <w:rsid w:val="001B1CE0"/>
    <w:pPr>
      <w:numPr>
        <w:numId w:val="8"/>
      </w:numPr>
    </w:pPr>
  </w:style>
  <w:style w:type="numbering" w:customStyle="1" w:styleId="List9">
    <w:name w:val="List 9"/>
    <w:rsid w:val="001B1CE0"/>
    <w:pPr>
      <w:numPr>
        <w:numId w:val="7"/>
      </w:numPr>
    </w:pPr>
  </w:style>
  <w:style w:type="numbering" w:customStyle="1" w:styleId="List8">
    <w:name w:val="List 8"/>
    <w:rsid w:val="001B1CE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2567</Words>
  <Characters>15403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…/2006</vt:lpstr>
    </vt:vector>
  </TitlesOfParts>
  <Company>UAM</Company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Dzial Nauczania</dc:creator>
  <cp:lastModifiedBy>Marta Szymanowska</cp:lastModifiedBy>
  <cp:revision>2</cp:revision>
  <cp:lastPrinted>2013-03-07T10:38:00Z</cp:lastPrinted>
  <dcterms:created xsi:type="dcterms:W3CDTF">2018-08-07T10:36:00Z</dcterms:created>
  <dcterms:modified xsi:type="dcterms:W3CDTF">2018-08-07T10:36:00Z</dcterms:modified>
</cp:coreProperties>
</file>