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931" w:rsidRPr="00334931" w:rsidRDefault="00334931" w:rsidP="00334931"/>
    <w:p w:rsidR="00334931" w:rsidRPr="00334931" w:rsidRDefault="00334931" w:rsidP="00334931"/>
    <w:p w:rsidR="00334931" w:rsidRPr="00334931" w:rsidRDefault="00334931" w:rsidP="00334931"/>
    <w:p w:rsidR="00334931" w:rsidRPr="00334931" w:rsidRDefault="00334931" w:rsidP="00334931"/>
    <w:p w:rsidR="00334931" w:rsidRDefault="00334931" w:rsidP="00334931"/>
    <w:p w:rsidR="00334931" w:rsidRPr="00334931" w:rsidRDefault="00334931" w:rsidP="00334931">
      <w:pPr>
        <w:jc w:val="center"/>
        <w:rPr>
          <w:color w:val="4472C4" w:themeColor="accent1"/>
          <w:sz w:val="40"/>
          <w:szCs w:val="40"/>
        </w:rPr>
      </w:pPr>
      <w:r w:rsidRPr="00334931">
        <w:rPr>
          <w:color w:val="4472C4" w:themeColor="accent1"/>
          <w:sz w:val="40"/>
          <w:szCs w:val="40"/>
        </w:rPr>
        <w:t>2</w:t>
      </w:r>
      <w:r w:rsidRPr="00334931">
        <w:rPr>
          <w:color w:val="4472C4" w:themeColor="accent1"/>
          <w:sz w:val="40"/>
          <w:szCs w:val="40"/>
          <w:vertAlign w:val="superscript"/>
        </w:rPr>
        <w:t>nd</w:t>
      </w:r>
      <w:r w:rsidRPr="00334931">
        <w:rPr>
          <w:color w:val="4472C4" w:themeColor="accent1"/>
          <w:sz w:val="40"/>
          <w:szCs w:val="40"/>
        </w:rPr>
        <w:t xml:space="preserve"> Annual EPICUR Forum</w:t>
      </w:r>
    </w:p>
    <w:p w:rsidR="00334931" w:rsidRDefault="00334931" w:rsidP="00334931"/>
    <w:p w:rsidR="00334931" w:rsidRDefault="00334931" w:rsidP="00334931"/>
    <w:p w:rsidR="00334931" w:rsidRPr="00334931" w:rsidRDefault="00334931" w:rsidP="00334931">
      <w:pPr>
        <w:rPr>
          <w:sz w:val="24"/>
        </w:rPr>
      </w:pPr>
    </w:p>
    <w:p w:rsidR="00334931" w:rsidRPr="00334931" w:rsidRDefault="00334931" w:rsidP="00334931">
      <w:pPr>
        <w:rPr>
          <w:sz w:val="24"/>
        </w:rPr>
      </w:pPr>
      <w:r w:rsidRPr="00334931">
        <w:rPr>
          <w:sz w:val="24"/>
        </w:rPr>
        <w:t>The</w:t>
      </w:r>
      <w:r w:rsidRPr="00334931">
        <w:rPr>
          <w:rFonts w:ascii="Times New Roman" w:hAnsi="Times New Roman" w:cs="Times New Roman"/>
          <w:sz w:val="24"/>
        </w:rPr>
        <w:t> </w:t>
      </w:r>
      <w:r w:rsidRPr="00334931">
        <w:rPr>
          <w:sz w:val="24"/>
        </w:rPr>
        <w:t>EPICUR</w:t>
      </w:r>
      <w:r w:rsidRPr="00334931">
        <w:rPr>
          <w:rFonts w:ascii="Times New Roman" w:hAnsi="Times New Roman" w:cs="Times New Roman"/>
          <w:sz w:val="24"/>
        </w:rPr>
        <w:t> </w:t>
      </w:r>
      <w:r w:rsidRPr="00334931">
        <w:rPr>
          <w:sz w:val="24"/>
        </w:rPr>
        <w:t>alliance will organize its</w:t>
      </w:r>
      <w:r w:rsidRPr="00334931">
        <w:rPr>
          <w:rFonts w:ascii="Times New Roman" w:hAnsi="Times New Roman" w:cs="Times New Roman"/>
          <w:sz w:val="24"/>
        </w:rPr>
        <w:t> </w:t>
      </w:r>
      <w:r w:rsidRPr="00334931">
        <w:rPr>
          <w:sz w:val="24"/>
        </w:rPr>
        <w:t>second Public</w:t>
      </w:r>
      <w:r w:rsidRPr="00334931">
        <w:rPr>
          <w:rFonts w:ascii="Times New Roman" w:hAnsi="Times New Roman" w:cs="Times New Roman"/>
          <w:sz w:val="24"/>
        </w:rPr>
        <w:t> </w:t>
      </w:r>
      <w:r w:rsidRPr="00334931">
        <w:rPr>
          <w:sz w:val="24"/>
        </w:rPr>
        <w:t>Forum</w:t>
      </w:r>
      <w:r w:rsidRPr="00334931">
        <w:rPr>
          <w:rFonts w:ascii="Times New Roman" w:hAnsi="Times New Roman" w:cs="Times New Roman"/>
          <w:sz w:val="24"/>
        </w:rPr>
        <w:t> </w:t>
      </w:r>
      <w:r w:rsidRPr="00334931">
        <w:rPr>
          <w:sz w:val="24"/>
        </w:rPr>
        <w:t>between the</w:t>
      </w:r>
      <w:r w:rsidRPr="00334931">
        <w:rPr>
          <w:rFonts w:ascii="Times New Roman" w:hAnsi="Times New Roman" w:cs="Times New Roman"/>
          <w:sz w:val="24"/>
        </w:rPr>
        <w:t> </w:t>
      </w:r>
      <w:r w:rsidRPr="00334931">
        <w:rPr>
          <w:sz w:val="24"/>
        </w:rPr>
        <w:t>24th and the 26th</w:t>
      </w:r>
      <w:r w:rsidRPr="00334931">
        <w:rPr>
          <w:rFonts w:ascii="Times New Roman" w:hAnsi="Times New Roman" w:cs="Times New Roman"/>
          <w:sz w:val="24"/>
        </w:rPr>
        <w:t> </w:t>
      </w:r>
      <w:r w:rsidRPr="00334931">
        <w:rPr>
          <w:sz w:val="24"/>
        </w:rPr>
        <w:t>of November 2021.</w:t>
      </w:r>
      <w:r w:rsidRPr="00334931">
        <w:rPr>
          <w:rFonts w:ascii="Times New Roman" w:hAnsi="Times New Roman" w:cs="Times New Roman"/>
          <w:sz w:val="24"/>
        </w:rPr>
        <w:t> </w:t>
      </w:r>
      <w:r w:rsidRPr="00334931">
        <w:rPr>
          <w:sz w:val="24"/>
        </w:rPr>
        <w:t>The Aristotle University of Thessaloniki</w:t>
      </w:r>
      <w:r w:rsidRPr="00334931">
        <w:rPr>
          <w:rFonts w:ascii="Times New Roman" w:hAnsi="Times New Roman" w:cs="Times New Roman"/>
          <w:sz w:val="24"/>
        </w:rPr>
        <w:t> </w:t>
      </w:r>
      <w:r w:rsidRPr="00334931">
        <w:rPr>
          <w:sz w:val="24"/>
        </w:rPr>
        <w:t>will host this year</w:t>
      </w:r>
      <w:r w:rsidRPr="00334931">
        <w:rPr>
          <w:rFonts w:cs="Alegreya Sans"/>
          <w:sz w:val="24"/>
        </w:rPr>
        <w:t>’</w:t>
      </w:r>
      <w:r w:rsidRPr="00334931">
        <w:rPr>
          <w:sz w:val="24"/>
        </w:rPr>
        <w:t>s Forum, taking place virtually.</w:t>
      </w:r>
      <w:r w:rsidRPr="00334931">
        <w:rPr>
          <w:rFonts w:ascii="Times New Roman" w:hAnsi="Times New Roman" w:cs="Times New Roman"/>
          <w:sz w:val="24"/>
        </w:rPr>
        <w:t> </w:t>
      </w:r>
      <w:r w:rsidRPr="00334931">
        <w:rPr>
          <w:sz w:val="24"/>
        </w:rPr>
        <w:t>The objective of the Forum is to engage all 8 University communities in passionate activities &amp; exchanges around topics which are directly linked to the activities of the EPICUR Alliance. This year's Forum</w:t>
      </w:r>
      <w:r w:rsidRPr="00334931">
        <w:rPr>
          <w:rFonts w:ascii="Times New Roman" w:hAnsi="Times New Roman" w:cs="Times New Roman"/>
          <w:sz w:val="24"/>
        </w:rPr>
        <w:t> </w:t>
      </w:r>
      <w:r w:rsidRPr="00334931">
        <w:rPr>
          <w:sz w:val="24"/>
        </w:rPr>
        <w:t>aims at gathering together students and staff members from our universities around different activities dedicated to the topics of</w:t>
      </w:r>
      <w:r w:rsidRPr="00334931">
        <w:rPr>
          <w:rFonts w:ascii="Times New Roman" w:hAnsi="Times New Roman" w:cs="Times New Roman"/>
          <w:sz w:val="24"/>
        </w:rPr>
        <w:t> </w:t>
      </w:r>
      <w:r w:rsidRPr="00334931">
        <w:rPr>
          <w:sz w:val="24"/>
        </w:rPr>
        <w:t>Innovation &amp; Inclusion. In the frame of this year</w:t>
      </w:r>
      <w:r w:rsidRPr="00334931">
        <w:rPr>
          <w:rFonts w:cs="Alegreya Sans"/>
          <w:sz w:val="24"/>
        </w:rPr>
        <w:t>’</w:t>
      </w:r>
      <w:r w:rsidRPr="00334931">
        <w:rPr>
          <w:sz w:val="24"/>
        </w:rPr>
        <w:t>s Forum, there will be various formats addressing different topics, themes and audiences in an interdisciplinary and intercultural fashion. Moreover, a Student Festival for students from students is envisaged with cultural activities between students from our 8 universities.</w:t>
      </w:r>
    </w:p>
    <w:p w:rsidR="00334931" w:rsidRPr="00334931" w:rsidRDefault="00334931" w:rsidP="00334931">
      <w:pPr>
        <w:rPr>
          <w:sz w:val="24"/>
        </w:rPr>
      </w:pPr>
    </w:p>
    <w:p w:rsidR="00334931" w:rsidRPr="00334931" w:rsidRDefault="00334931" w:rsidP="00334931">
      <w:pPr>
        <w:rPr>
          <w:sz w:val="24"/>
        </w:rPr>
      </w:pPr>
      <w:r w:rsidRPr="00334931">
        <w:rPr>
          <w:sz w:val="24"/>
        </w:rPr>
        <w:t>Stay tuned for vibrant thematic panel discussions such as:</w:t>
      </w:r>
    </w:p>
    <w:p w:rsidR="00334931" w:rsidRPr="00334931" w:rsidRDefault="00334931" w:rsidP="00334931">
      <w:pPr>
        <w:rPr>
          <w:sz w:val="24"/>
        </w:rPr>
      </w:pPr>
    </w:p>
    <w:p w:rsidR="00334931" w:rsidRPr="00334931" w:rsidRDefault="00334931" w:rsidP="00334931">
      <w:pPr>
        <w:pStyle w:val="Paragraphedeliste"/>
        <w:numPr>
          <w:ilvl w:val="0"/>
          <w:numId w:val="8"/>
        </w:numPr>
        <w:rPr>
          <w:sz w:val="24"/>
        </w:rPr>
      </w:pPr>
      <w:r w:rsidRPr="00334931">
        <w:rPr>
          <w:sz w:val="24"/>
        </w:rPr>
        <w:t>Health Technological Innovations</w:t>
      </w:r>
    </w:p>
    <w:p w:rsidR="00334931" w:rsidRPr="00334931" w:rsidRDefault="00334931" w:rsidP="00334931">
      <w:pPr>
        <w:pStyle w:val="Paragraphedeliste"/>
        <w:numPr>
          <w:ilvl w:val="0"/>
          <w:numId w:val="8"/>
        </w:numPr>
        <w:rPr>
          <w:sz w:val="24"/>
        </w:rPr>
      </w:pPr>
      <w:r w:rsidRPr="00334931">
        <w:rPr>
          <w:sz w:val="24"/>
        </w:rPr>
        <w:t>Environmental Technological Innovations SDG based post-COVID recovery plan: Challenges and opportunities</w:t>
      </w:r>
    </w:p>
    <w:p w:rsidR="00334931" w:rsidRPr="00334931" w:rsidRDefault="00334931" w:rsidP="00334931">
      <w:pPr>
        <w:pStyle w:val="Paragraphedeliste"/>
        <w:numPr>
          <w:ilvl w:val="0"/>
          <w:numId w:val="8"/>
        </w:numPr>
        <w:rPr>
          <w:sz w:val="24"/>
        </w:rPr>
      </w:pPr>
      <w:r w:rsidRPr="00334931">
        <w:rPr>
          <w:sz w:val="24"/>
        </w:rPr>
        <w:t>Inclusion in Higher Education: Promoting youth resilience and social understanding in the post-COVID Higher Education</w:t>
      </w:r>
    </w:p>
    <w:p w:rsidR="00334931" w:rsidRPr="00334931" w:rsidRDefault="00334931" w:rsidP="00334931">
      <w:pPr>
        <w:pStyle w:val="Paragraphedeliste"/>
        <w:numPr>
          <w:ilvl w:val="0"/>
          <w:numId w:val="8"/>
        </w:numPr>
        <w:rPr>
          <w:sz w:val="24"/>
        </w:rPr>
      </w:pPr>
      <w:r w:rsidRPr="00334931">
        <w:rPr>
          <w:sz w:val="24"/>
        </w:rPr>
        <w:t>The new digital and physical University Reality - Mobility without borders</w:t>
      </w:r>
    </w:p>
    <w:p w:rsidR="00334931" w:rsidRPr="00334931" w:rsidRDefault="00334931" w:rsidP="00334931">
      <w:pPr>
        <w:pStyle w:val="Paragraphedeliste"/>
        <w:numPr>
          <w:ilvl w:val="0"/>
          <w:numId w:val="8"/>
        </w:numPr>
        <w:rPr>
          <w:sz w:val="24"/>
        </w:rPr>
      </w:pPr>
      <w:r w:rsidRPr="00334931">
        <w:rPr>
          <w:sz w:val="24"/>
        </w:rPr>
        <w:t xml:space="preserve">Supporting the transition towards sustainable </w:t>
      </w:r>
      <w:proofErr w:type="spellStart"/>
      <w:r w:rsidRPr="00334931">
        <w:rPr>
          <w:sz w:val="24"/>
        </w:rPr>
        <w:t>agri</w:t>
      </w:r>
      <w:proofErr w:type="spellEnd"/>
      <w:r w:rsidRPr="00334931">
        <w:rPr>
          <w:sz w:val="24"/>
        </w:rPr>
        <w:t>-food systems</w:t>
      </w:r>
    </w:p>
    <w:p w:rsidR="00334931" w:rsidRPr="00334931" w:rsidRDefault="00334931" w:rsidP="00334931">
      <w:pPr>
        <w:pStyle w:val="Paragraphedeliste"/>
        <w:numPr>
          <w:ilvl w:val="0"/>
          <w:numId w:val="8"/>
        </w:numPr>
        <w:rPr>
          <w:sz w:val="24"/>
        </w:rPr>
      </w:pPr>
      <w:r w:rsidRPr="00334931">
        <w:rPr>
          <w:sz w:val="24"/>
        </w:rPr>
        <w:t>The achievements of EPICUR European University</w:t>
      </w:r>
    </w:p>
    <w:p w:rsidR="00334931" w:rsidRPr="00334931" w:rsidRDefault="00334931" w:rsidP="00334931">
      <w:pPr>
        <w:pStyle w:val="Paragraphedeliste"/>
        <w:numPr>
          <w:ilvl w:val="0"/>
          <w:numId w:val="8"/>
        </w:numPr>
        <w:rPr>
          <w:sz w:val="24"/>
        </w:rPr>
      </w:pPr>
      <w:r w:rsidRPr="00334931">
        <w:rPr>
          <w:sz w:val="24"/>
        </w:rPr>
        <w:t>The future of European University (Alliances)</w:t>
      </w:r>
    </w:p>
    <w:p w:rsidR="00E41447" w:rsidRDefault="00E41447" w:rsidP="00334931">
      <w:pPr>
        <w:rPr>
          <w:sz w:val="24"/>
        </w:rPr>
      </w:pPr>
    </w:p>
    <w:p w:rsidR="009B2A55" w:rsidRDefault="009B2A55" w:rsidP="00334931">
      <w:pPr>
        <w:rPr>
          <w:sz w:val="24"/>
        </w:rPr>
      </w:pPr>
    </w:p>
    <w:p w:rsidR="009B2A55" w:rsidRDefault="009B2A55" w:rsidP="00334931">
      <w:pPr>
        <w:rPr>
          <w:rStyle w:val="eop"/>
          <w:color w:val="000000"/>
          <w:sz w:val="24"/>
          <w:shd w:val="clear" w:color="auto" w:fill="FFFFFF"/>
        </w:rPr>
      </w:pPr>
      <w:r w:rsidRPr="009B2A55">
        <w:rPr>
          <w:rStyle w:val="normaltextrun"/>
          <w:color w:val="000000"/>
          <w:sz w:val="24"/>
          <w:shd w:val="clear" w:color="auto" w:fill="FFFFFF"/>
        </w:rPr>
        <w:t>Please, find bellow the QR-code for more information about the Forum and registration: </w:t>
      </w:r>
      <w:r w:rsidRPr="009B2A55">
        <w:rPr>
          <w:rStyle w:val="eop"/>
          <w:color w:val="000000"/>
          <w:sz w:val="24"/>
          <w:shd w:val="clear" w:color="auto" w:fill="FFFFFF"/>
        </w:rPr>
        <w:t> </w:t>
      </w:r>
    </w:p>
    <w:p w:rsidR="009B2A55" w:rsidRDefault="009B2A55" w:rsidP="00334931">
      <w:pPr>
        <w:rPr>
          <w:rStyle w:val="eop"/>
          <w:color w:val="000000"/>
          <w:sz w:val="24"/>
          <w:shd w:val="clear" w:color="auto" w:fill="FFFFFF"/>
        </w:rPr>
      </w:pPr>
    </w:p>
    <w:p w:rsidR="009B2A55" w:rsidRPr="009B2A55" w:rsidRDefault="009B2A55" w:rsidP="00334931">
      <w:pPr>
        <w:rPr>
          <w:sz w:val="28"/>
        </w:rPr>
      </w:pPr>
      <w:r>
        <w:rPr>
          <w:noProof/>
          <w:sz w:val="28"/>
          <w:lang w:val="fr-FR" w:eastAsia="fr-FR"/>
        </w:rPr>
        <w:drawing>
          <wp:inline distT="0" distB="0" distL="0" distR="0">
            <wp:extent cx="914400" cy="914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_cod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2A55" w:rsidRPr="009B2A55" w:rsidSect="00662011">
      <w:headerReference w:type="default" r:id="rId11"/>
      <w:headerReference w:type="first" r:id="rId12"/>
      <w:footerReference w:type="first" r:id="rId13"/>
      <w:pgSz w:w="11900" w:h="16840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931" w:rsidRDefault="00334931" w:rsidP="00A77431">
      <w:r>
        <w:separator/>
      </w:r>
    </w:p>
  </w:endnote>
  <w:endnote w:type="continuationSeparator" w:id="0">
    <w:p w:rsidR="00334931" w:rsidRDefault="00334931" w:rsidP="00A77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egreya Sans">
    <w:altName w:val="Calibri"/>
    <w:panose1 w:val="00000500000000000000"/>
    <w:charset w:val="00"/>
    <w:family w:val="auto"/>
    <w:pitch w:val="variable"/>
    <w:sig w:usb0="6000028F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AFD" w:rsidRDefault="00BB3AFD">
    <w:pPr>
      <w:pStyle w:val="Pieddepage"/>
    </w:pPr>
    <w:r>
      <w:rPr>
        <w:noProof/>
        <w:lang w:val="fr-FR" w:eastAsia="fr-FR"/>
      </w:rPr>
      <w:drawing>
        <wp:anchor distT="0" distB="0" distL="114300" distR="114300" simplePos="0" relativeHeight="251663360" behindDoc="1" locked="0" layoutInCell="1" allowOverlap="1" wp14:anchorId="025EF88D" wp14:editId="2C1CFD23">
          <wp:simplePos x="0" y="0"/>
          <wp:positionH relativeFrom="column">
            <wp:posOffset>-889000</wp:posOffset>
          </wp:positionH>
          <wp:positionV relativeFrom="paragraph">
            <wp:posOffset>-359833</wp:posOffset>
          </wp:positionV>
          <wp:extent cx="7624562" cy="958435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d-de-p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4562" cy="958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931" w:rsidRDefault="00334931" w:rsidP="00A77431">
      <w:r>
        <w:separator/>
      </w:r>
    </w:p>
  </w:footnote>
  <w:footnote w:type="continuationSeparator" w:id="0">
    <w:p w:rsidR="00334931" w:rsidRDefault="00334931" w:rsidP="00A77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AB7" w:rsidRPr="00022751" w:rsidRDefault="00662011" w:rsidP="00022751">
    <w:pPr>
      <w:pStyle w:val="En-tte"/>
      <w:tabs>
        <w:tab w:val="clear" w:pos="1701"/>
        <w:tab w:val="clear" w:pos="6237"/>
        <w:tab w:val="left" w:pos="2268"/>
      </w:tabs>
      <w:rPr>
        <w:lang w:val="fr-FR"/>
      </w:rPr>
    </w:pPr>
    <w:r w:rsidRPr="00022751">
      <w:rPr>
        <w:lang w:val="fr-FR"/>
      </w:rPr>
      <w:t>EPICUR</w:t>
    </w:r>
    <w:r w:rsidRPr="00022751">
      <w:rPr>
        <w:lang w:val="fr-FR"/>
      </w:rPr>
      <w:tab/>
    </w:r>
    <w:r w:rsidR="00022751" w:rsidRPr="00022751">
      <w:rPr>
        <w:lang w:val="fr-FR"/>
      </w:rPr>
      <w:t>title</w:t>
    </w:r>
    <w:r w:rsidR="00022751">
      <w:rPr>
        <w:lang w:val="fr-FR"/>
      </w:rPr>
      <w:t xml:space="preserve"> </w:t>
    </w:r>
    <w:r w:rsidRPr="00022751">
      <w:rPr>
        <w:lang w:val="fr-FR"/>
      </w:rPr>
      <w:tab/>
    </w:r>
    <w:r w:rsidR="00022751">
      <w:rPr>
        <w:lang w:val="fr-FR"/>
      </w:rPr>
      <w:t>subtitle</w:t>
    </w:r>
    <w:r w:rsidRPr="00022751">
      <w:rPr>
        <w:lang w:val="fr-FR"/>
      </w:rPr>
      <w:tab/>
      <w:t xml:space="preserve">Page </w:t>
    </w:r>
    <w:r w:rsidRPr="00A77431">
      <w:fldChar w:fldCharType="begin"/>
    </w:r>
    <w:r w:rsidRPr="00022751">
      <w:rPr>
        <w:lang w:val="fr-FR"/>
      </w:rPr>
      <w:instrText>PAGE  \* Arabic  \* MERGEFORMAT</w:instrText>
    </w:r>
    <w:r w:rsidRPr="00A77431">
      <w:fldChar w:fldCharType="separate"/>
    </w:r>
    <w:r w:rsidR="009B2A55">
      <w:rPr>
        <w:noProof/>
        <w:lang w:val="fr-FR"/>
      </w:rPr>
      <w:t>2</w:t>
    </w:r>
    <w:r w:rsidRPr="00A77431">
      <w:fldChar w:fldCharType="end"/>
    </w:r>
    <w:r w:rsidRPr="00022751">
      <w:rPr>
        <w:lang w:val="fr-FR"/>
      </w:rPr>
      <w:t xml:space="preserve"> </w:t>
    </w:r>
    <w:r w:rsidR="004731A6">
      <w:rPr>
        <w:lang w:val="fr-FR"/>
      </w:rPr>
      <w:t>on</w:t>
    </w:r>
    <w:r w:rsidRPr="00022751">
      <w:rPr>
        <w:lang w:val="fr-FR"/>
      </w:rPr>
      <w:t xml:space="preserve"> </w:t>
    </w:r>
    <w:r w:rsidR="006A29CF" w:rsidRPr="00A77431">
      <w:fldChar w:fldCharType="begin"/>
    </w:r>
    <w:r w:rsidR="006A29CF" w:rsidRPr="00022751">
      <w:rPr>
        <w:lang w:val="fr-FR"/>
      </w:rPr>
      <w:instrText>NUMPAGES  \* Arabic  \* MERGEFORMAT</w:instrText>
    </w:r>
    <w:r w:rsidR="006A29CF" w:rsidRPr="00A77431">
      <w:fldChar w:fldCharType="separate"/>
    </w:r>
    <w:r w:rsidR="009B2A55">
      <w:rPr>
        <w:noProof/>
        <w:lang w:val="fr-FR"/>
      </w:rPr>
      <w:t>2</w:t>
    </w:r>
    <w:r w:rsidR="006A29CF" w:rsidRPr="00A77431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011" w:rsidRDefault="00662011" w:rsidP="00A77431">
    <w:pPr>
      <w:pStyle w:val="En-tte"/>
    </w:pPr>
    <w:r w:rsidRPr="00662011"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1AC44053" wp14:editId="75E46F77">
          <wp:simplePos x="0" y="0"/>
          <wp:positionH relativeFrom="margin">
            <wp:posOffset>4690957</wp:posOffset>
          </wp:positionH>
          <wp:positionV relativeFrom="paragraph">
            <wp:posOffset>-86995</wp:posOffset>
          </wp:positionV>
          <wp:extent cx="1578018" cy="622720"/>
          <wp:effectExtent l="0" t="0" r="3175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ntete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8018" cy="622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2011">
      <w:rPr>
        <w:noProof/>
        <w:lang w:val="fr-FR" w:eastAsia="fr-FR"/>
      </w:rPr>
      <w:drawing>
        <wp:anchor distT="0" distB="0" distL="114300" distR="114300" simplePos="0" relativeHeight="251660288" behindDoc="0" locked="0" layoutInCell="1" allowOverlap="1" wp14:anchorId="579514BA" wp14:editId="0D48FE03">
          <wp:simplePos x="0" y="0"/>
          <wp:positionH relativeFrom="column">
            <wp:posOffset>-851323</wp:posOffset>
          </wp:positionH>
          <wp:positionV relativeFrom="paragraph">
            <wp:posOffset>-190924</wp:posOffset>
          </wp:positionV>
          <wp:extent cx="1837055" cy="1862455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ntete_1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44" t="16794" r="12899" b="7027"/>
                  <a:stretch/>
                </pic:blipFill>
                <pic:spPr bwMode="auto">
                  <a:xfrm>
                    <a:off x="0" y="0"/>
                    <a:ext cx="1837055" cy="1862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D5497"/>
    <w:multiLevelType w:val="hybridMultilevel"/>
    <w:tmpl w:val="1A769406"/>
    <w:lvl w:ilvl="0" w:tplc="12EA10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C21DA"/>
    <w:multiLevelType w:val="multilevel"/>
    <w:tmpl w:val="C6E01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1">
      <w:startOverride w:val="5"/>
    </w:lvlOverride>
  </w:num>
  <w:num w:numId="3">
    <w:abstractNumId w:val="1"/>
    <w:lvlOverride w:ilvl="1">
      <w:startOverride w:val="5"/>
    </w:lvlOverride>
  </w:num>
  <w:num w:numId="4">
    <w:abstractNumId w:val="1"/>
    <w:lvlOverride w:ilvl="1">
      <w:startOverride w:val="5"/>
    </w:lvlOverride>
  </w:num>
  <w:num w:numId="5">
    <w:abstractNumId w:val="1"/>
    <w:lvlOverride w:ilvl="1">
      <w:startOverride w:val="5"/>
    </w:lvlOverride>
  </w:num>
  <w:num w:numId="6">
    <w:abstractNumId w:val="1"/>
    <w:lvlOverride w:ilvl="1">
      <w:startOverride w:val="5"/>
    </w:lvlOverride>
  </w:num>
  <w:num w:numId="7">
    <w:abstractNumId w:val="1"/>
    <w:lvlOverride w:ilvl="1">
      <w:startOverride w:val="5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attachedTemplate r:id="rId1"/>
  <w:defaultTabStop w:val="567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31"/>
    <w:rsid w:val="00022751"/>
    <w:rsid w:val="00141158"/>
    <w:rsid w:val="0024190A"/>
    <w:rsid w:val="00334931"/>
    <w:rsid w:val="003722C7"/>
    <w:rsid w:val="003B177F"/>
    <w:rsid w:val="004731A6"/>
    <w:rsid w:val="004B1AEC"/>
    <w:rsid w:val="00563258"/>
    <w:rsid w:val="00662011"/>
    <w:rsid w:val="0069436A"/>
    <w:rsid w:val="006A29CF"/>
    <w:rsid w:val="00706AB7"/>
    <w:rsid w:val="008B0EE7"/>
    <w:rsid w:val="0098475E"/>
    <w:rsid w:val="009B2A55"/>
    <w:rsid w:val="00A77431"/>
    <w:rsid w:val="00BB3AFD"/>
    <w:rsid w:val="00C63D19"/>
    <w:rsid w:val="00D91C77"/>
    <w:rsid w:val="00E41447"/>
    <w:rsid w:val="00EC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12E6E8"/>
  <w15:chartTrackingRefBased/>
  <w15:docId w15:val="{B01D7523-A750-4B14-9F87-13C90237A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431"/>
    <w:pPr>
      <w:jc w:val="both"/>
    </w:pPr>
    <w:rPr>
      <w:rFonts w:ascii="Alegreya Sans" w:hAnsi="Alegreya Sans"/>
      <w:sz w:val="22"/>
      <w:szCs w:val="22"/>
      <w:lang w:val="en-GB"/>
    </w:rPr>
  </w:style>
  <w:style w:type="paragraph" w:styleId="Titre1">
    <w:name w:val="heading 1"/>
    <w:basedOn w:val="Titre3"/>
    <w:next w:val="Normal"/>
    <w:link w:val="Titre1Car"/>
    <w:uiPriority w:val="9"/>
    <w:qFormat/>
    <w:rsid w:val="00A77431"/>
    <w:pPr>
      <w:pBdr>
        <w:top w:val="single" w:sz="8" w:space="1" w:color="4472C4" w:themeColor="accent1"/>
        <w:left w:val="single" w:sz="8" w:space="4" w:color="4472C4" w:themeColor="accent1"/>
        <w:bottom w:val="single" w:sz="8" w:space="1" w:color="4472C4" w:themeColor="accent1"/>
        <w:right w:val="single" w:sz="8" w:space="4" w:color="4472C4" w:themeColor="accent1"/>
      </w:pBdr>
      <w:spacing w:before="360" w:after="120"/>
      <w:outlineLvl w:val="0"/>
    </w:pPr>
    <w:rPr>
      <w:i w:val="0"/>
      <w:iCs w:val="0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77431"/>
    <w:pPr>
      <w:shd w:val="clear" w:color="auto" w:fill="FFFFFF" w:themeFill="background1"/>
      <w:spacing w:before="240" w:after="120"/>
      <w:outlineLvl w:val="1"/>
    </w:pPr>
    <w:rPr>
      <w:b/>
      <w:bCs/>
      <w:color w:val="4472C4" w:themeColor="accent1"/>
      <w:sz w:val="26"/>
      <w:szCs w:val="28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77431"/>
    <w:pPr>
      <w:spacing w:before="120" w:after="60"/>
      <w:outlineLvl w:val="2"/>
    </w:pPr>
    <w:rPr>
      <w:b/>
      <w:bCs/>
      <w:i/>
      <w:iCs/>
      <w:color w:val="4472C4" w:themeColor="accent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77431"/>
    <w:pPr>
      <w:tabs>
        <w:tab w:val="left" w:pos="1701"/>
        <w:tab w:val="left" w:pos="4536"/>
        <w:tab w:val="left" w:pos="6237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A77431"/>
    <w:rPr>
      <w:rFonts w:ascii="Alegreya Sans" w:hAnsi="Alegreya Sans"/>
      <w:sz w:val="20"/>
      <w:szCs w:val="20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706A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06AB7"/>
  </w:style>
  <w:style w:type="paragraph" w:styleId="Titre">
    <w:name w:val="Title"/>
    <w:basedOn w:val="Normal"/>
    <w:next w:val="Normal"/>
    <w:link w:val="TitreCar"/>
    <w:uiPriority w:val="10"/>
    <w:qFormat/>
    <w:rsid w:val="003722C7"/>
    <w:pPr>
      <w:ind w:left="1701" w:right="1693"/>
      <w:jc w:val="center"/>
    </w:pPr>
    <w:rPr>
      <w:color w:val="4472C4" w:themeColor="accent1"/>
      <w:sz w:val="40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722C7"/>
    <w:rPr>
      <w:rFonts w:ascii="Alegreya Sans" w:hAnsi="Alegreya Sans"/>
      <w:color w:val="4472C4" w:themeColor="accent1"/>
      <w:sz w:val="40"/>
      <w:szCs w:val="56"/>
      <w:lang w:val="en-GB"/>
    </w:rPr>
  </w:style>
  <w:style w:type="paragraph" w:styleId="Sous-titre">
    <w:name w:val="Subtitle"/>
    <w:basedOn w:val="Titre3"/>
    <w:next w:val="Normal"/>
    <w:link w:val="Sous-titreCar"/>
    <w:uiPriority w:val="11"/>
    <w:qFormat/>
    <w:rsid w:val="003722C7"/>
    <w:pPr>
      <w:ind w:left="1701" w:right="1693"/>
      <w:jc w:val="center"/>
    </w:pPr>
    <w:rPr>
      <w:b w:val="0"/>
      <w:bCs w:val="0"/>
      <w:i w:val="0"/>
      <w:iCs w:val="0"/>
    </w:rPr>
  </w:style>
  <w:style w:type="character" w:customStyle="1" w:styleId="Sous-titreCar">
    <w:name w:val="Sous-titre Car"/>
    <w:basedOn w:val="Policepardfaut"/>
    <w:link w:val="Sous-titre"/>
    <w:uiPriority w:val="11"/>
    <w:rsid w:val="003722C7"/>
    <w:rPr>
      <w:rFonts w:ascii="Alegreya Sans" w:hAnsi="Alegreya Sans"/>
      <w:color w:val="4472C4" w:themeColor="accent1"/>
      <w:lang w:val="en-GB"/>
    </w:rPr>
  </w:style>
  <w:style w:type="character" w:customStyle="1" w:styleId="Titre1Car">
    <w:name w:val="Titre 1 Car"/>
    <w:basedOn w:val="Policepardfaut"/>
    <w:link w:val="Titre1"/>
    <w:uiPriority w:val="9"/>
    <w:rsid w:val="00A77431"/>
    <w:rPr>
      <w:rFonts w:ascii="Alegreya Sans" w:hAnsi="Alegreya Sans"/>
      <w:b/>
      <w:bCs/>
      <w:color w:val="4472C4" w:themeColor="accent1"/>
      <w:sz w:val="28"/>
      <w:szCs w:val="32"/>
      <w:lang w:val="en-GB"/>
    </w:rPr>
  </w:style>
  <w:style w:type="character" w:customStyle="1" w:styleId="Titre2Car">
    <w:name w:val="Titre 2 Car"/>
    <w:basedOn w:val="Policepardfaut"/>
    <w:link w:val="Titre2"/>
    <w:uiPriority w:val="9"/>
    <w:rsid w:val="00A77431"/>
    <w:rPr>
      <w:rFonts w:ascii="Alegreya Sans" w:hAnsi="Alegreya Sans"/>
      <w:b/>
      <w:bCs/>
      <w:color w:val="4472C4" w:themeColor="accent1"/>
      <w:sz w:val="26"/>
      <w:szCs w:val="28"/>
      <w:u w:val="single"/>
      <w:shd w:val="clear" w:color="auto" w:fill="FFFFFF" w:themeFill="background1"/>
      <w:lang w:val="en-GB"/>
    </w:rPr>
  </w:style>
  <w:style w:type="character" w:customStyle="1" w:styleId="Titre3Car">
    <w:name w:val="Titre 3 Car"/>
    <w:basedOn w:val="Policepardfaut"/>
    <w:link w:val="Titre3"/>
    <w:uiPriority w:val="9"/>
    <w:rsid w:val="00A77431"/>
    <w:rPr>
      <w:rFonts w:ascii="Alegreya Sans" w:hAnsi="Alegreya Sans"/>
      <w:b/>
      <w:bCs/>
      <w:i/>
      <w:iCs/>
      <w:color w:val="4472C4" w:themeColor="accent1"/>
      <w:lang w:val="en-GB"/>
    </w:rPr>
  </w:style>
  <w:style w:type="paragraph" w:customStyle="1" w:styleId="Conclusion">
    <w:name w:val="Conclusion"/>
    <w:basedOn w:val="Normal"/>
    <w:qFormat/>
    <w:rsid w:val="00A77431"/>
    <w:pPr>
      <w:shd w:val="clear" w:color="auto" w:fill="D9E2F3" w:themeFill="accent1" w:themeFillTint="33"/>
    </w:pPr>
    <w:rPr>
      <w:color w:val="4472C4" w:themeColor="accent1"/>
    </w:rPr>
  </w:style>
  <w:style w:type="paragraph" w:customStyle="1" w:styleId="Conclusiontitle">
    <w:name w:val="Conclusion_title"/>
    <w:basedOn w:val="Conclusion"/>
    <w:qFormat/>
    <w:rsid w:val="00A7743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3493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334931"/>
    <w:pPr>
      <w:ind w:left="720"/>
      <w:contextualSpacing/>
    </w:pPr>
  </w:style>
  <w:style w:type="character" w:customStyle="1" w:styleId="normaltextrun">
    <w:name w:val="normaltextrun"/>
    <w:basedOn w:val="Policepardfaut"/>
    <w:rsid w:val="009B2A55"/>
  </w:style>
  <w:style w:type="character" w:customStyle="1" w:styleId="eop">
    <w:name w:val="eop"/>
    <w:basedOn w:val="Policepardfaut"/>
    <w:rsid w:val="009B2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0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filer-ad-pers.ad.unistra.fr\mialtyr\Documents\EPICUR\EPICUR_template_document%20-%20Copi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a3cf1e1-b78d-44d8-947a-453601f9eaf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721C5C56220D4B9E084ABD92BD5CC2" ma:contentTypeVersion="14" ma:contentTypeDescription="Crée un document." ma:contentTypeScope="" ma:versionID="6fc23d8eabba8ffbab10f308b4e27492">
  <xsd:schema xmlns:xsd="http://www.w3.org/2001/XMLSchema" xmlns:xs="http://www.w3.org/2001/XMLSchema" xmlns:p="http://schemas.microsoft.com/office/2006/metadata/properties" xmlns:ns2="ba3cf1e1-b78d-44d8-947a-453601f9eafe" xmlns:ns3="6fe39741-ffc5-4ea3-871c-a2769443b4ec" targetNamespace="http://schemas.microsoft.com/office/2006/metadata/properties" ma:root="true" ma:fieldsID="af323a8163beef958b1c340526ccc440" ns2:_="" ns3:_="">
    <xsd:import namespace="ba3cf1e1-b78d-44d8-947a-453601f9eafe"/>
    <xsd:import namespace="6fe39741-ffc5-4ea3-871c-a2769443b4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cf1e1-b78d-44d8-947a-453601f9ea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9" nillable="true" ma:displayName="État de validation" ma:internalName="_x00c9_tat_x0020_de_x0020_validation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39741-ffc5-4ea3-871c-a2769443b4e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4DFFC3-67AB-411E-AAB6-C6A390B8FC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D99E7D-744E-44CA-8DA5-D9E4FAF6C9E0}">
  <ds:schemaRefs>
    <ds:schemaRef ds:uri="6fe39741-ffc5-4ea3-871c-a2769443b4ec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ba3cf1e1-b78d-44d8-947a-453601f9eaf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E400671-FA6A-4AC1-A860-E2007E4A3A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cf1e1-b78d-44d8-947a-453601f9eafe"/>
    <ds:schemaRef ds:uri="6fe39741-ffc5-4ea3-871c-a2769443b4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EPICUR_template_document - Copie.dotx</Template>
  <TotalTime>36</TotalTime>
  <Pages>1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IALTYR Margarita</dc:creator>
  <cp:keywords/>
  <dc:description/>
  <cp:lastModifiedBy>IALTYR Margarita</cp:lastModifiedBy>
  <cp:revision>2</cp:revision>
  <dcterms:created xsi:type="dcterms:W3CDTF">2021-10-27T12:39:00Z</dcterms:created>
  <dcterms:modified xsi:type="dcterms:W3CDTF">2021-10-28T08:54:00Z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0x010100EF721C5C56220D4B9E084ABD92BD5CC2</vt:lpwstr>
  </property>
</Properties>
</file>