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E" w:rsidRDefault="00E313EE" w:rsidP="00E313EE">
      <w:pPr>
        <w:spacing w:after="0" w:line="360" w:lineRule="auto"/>
        <w:jc w:val="center"/>
        <w:rPr>
          <w:rFonts w:ascii="Arial" w:hAnsi="Arial" w:cs="Arial"/>
        </w:rPr>
      </w:pPr>
      <w:r w:rsidRPr="00153BFF">
        <w:rPr>
          <w:rFonts w:ascii="Arial" w:hAnsi="Arial" w:cs="Arial"/>
        </w:rPr>
        <w:t xml:space="preserve">Rekrutacja </w:t>
      </w:r>
      <w:r>
        <w:rPr>
          <w:rFonts w:ascii="Arial" w:hAnsi="Arial" w:cs="Arial"/>
        </w:rPr>
        <w:t>do</w:t>
      </w:r>
      <w:r w:rsidRPr="00182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Szkoły Doktorskiej – GRANTY NAUKOWE</w:t>
      </w:r>
    </w:p>
    <w:p w:rsidR="00E313EE" w:rsidRPr="00153BFF" w:rsidRDefault="00E313EE" w:rsidP="00E313EE">
      <w:pPr>
        <w:spacing w:after="0" w:line="360" w:lineRule="auto"/>
        <w:jc w:val="center"/>
        <w:rPr>
          <w:rFonts w:ascii="Arial" w:hAnsi="Arial" w:cs="Arial"/>
        </w:rPr>
      </w:pPr>
    </w:p>
    <w:p w:rsidR="00FF2B18" w:rsidRPr="00FF2B18" w:rsidRDefault="00FF2B18" w:rsidP="00E313EE">
      <w:pPr>
        <w:spacing w:after="0" w:line="360" w:lineRule="auto"/>
        <w:rPr>
          <w:rFonts w:ascii="Arial" w:hAnsi="Arial" w:cs="Arial"/>
          <w:b/>
          <w:color w:val="002060"/>
        </w:rPr>
      </w:pPr>
      <w:r w:rsidRPr="00FF2B18">
        <w:rPr>
          <w:rFonts w:ascii="Arial" w:hAnsi="Arial" w:cs="Arial"/>
          <w:b/>
          <w:color w:val="002060"/>
        </w:rPr>
        <w:t>Dyscyplina: nauki chemiczne</w:t>
      </w:r>
    </w:p>
    <w:p w:rsidR="00FF2B18" w:rsidRPr="00E5740A" w:rsidRDefault="00FF2B18" w:rsidP="00E313EE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6"/>
          <w:lang w:eastAsia="pl-PL"/>
        </w:rPr>
      </w:pPr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Badania naukowe w dyscyplinie nauki chemiczne obejmują wszystkie główne dziedziny chemii eksperymentalnej i teoretycznej, organicznej, nieorganicznej i fizycznej. Działalność naukowa pracowników reprezentujących tę dyscyplinę była i jest ściśle powiązana z działalnością dydaktyczną poprzez prace licencjackie magisterskie i doktorskie, stanowiące istotny fragment badań naukowych. Do obszarów chemii, w których wyniki uzyskane przez zespoły badawcze są znaczące zarówno w kraju, jak i w skali międzynarodowej należą: chemia metaloorganiczna i kataliza homogeniczna, w tym - synteza i reaktywność pochodnych organicznych zwierających atomy krzemu, a także inne heteroatomy;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biokrystalografia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 oraz rentgenograficzne badania struktury faz skondensowanych; chemia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supramolekularna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, a w szczególności chemia i fizykochemia syntetycznych receptorów molekularnych; synteza chiralnych związków organicznych; synteza i badania związków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fluoroorganicznych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 o potencjalnym zastosowaniu w medycynie, rolnictwie i otrzymywaniu nowych materiałów; synteza, charakterystyka, modyfikacja oraz badania właściwości katalitycznych zeolitów i innych materiałów porowatych; chemia i fotochemia bioorganiczna, w tym badania mechanizmów indukowanych światłem procesów chemicznych z wykorzystaniem ultraszybkiej spektroskopii laserowej; chemia analityczna ze szczególnym uwzględnieniem chemicznych metod analizy i monitoringu zanieczyszczeń środowiska; chemia koordynacyjna i badania spektroskopowe lantanowców; chemia teoretyczna.</w:t>
      </w:r>
    </w:p>
    <w:p w:rsidR="00FF2B18" w:rsidRPr="00E5740A" w:rsidRDefault="00FF2B18" w:rsidP="00E313EE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6"/>
          <w:lang w:eastAsia="pl-PL"/>
        </w:rPr>
      </w:pPr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Znaczna część tematów badawczych realizowana jest we współpracy z ośrodkami krajowymi i zagranicznymi, głównie w Europie, USA, Kanadzie i Japonii. Współpraca prowadzona jest zarówno w ramach formalnych porozumień i umów pomiędzy Uniwersytetem im. Adama Mickiewicza i innymi uczelniami, jak i nieformalnych kontaktów indywidualnych pomiędzy pracownikami Wydziału Chemii i współpracującymi z nimi badaczami z różnych ośrodków krajowych i zagranicznych.</w:t>
      </w:r>
    </w:p>
    <w:p w:rsidR="00153BFF" w:rsidRPr="00153BFF" w:rsidRDefault="00153BFF" w:rsidP="00E313EE">
      <w:pPr>
        <w:spacing w:after="0" w:line="360" w:lineRule="auto"/>
        <w:jc w:val="both"/>
        <w:rPr>
          <w:rFonts w:ascii="Arial" w:hAnsi="Arial" w:cs="Arial"/>
        </w:rPr>
      </w:pPr>
    </w:p>
    <w:p w:rsidR="00153BFF" w:rsidRPr="00792111" w:rsidRDefault="00153BFF" w:rsidP="00E313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792111">
        <w:rPr>
          <w:rFonts w:ascii="Arial" w:hAnsi="Arial" w:cs="Arial"/>
          <w:b/>
          <w:color w:val="002060"/>
        </w:rPr>
        <w:t>Harmonogram rekrutacji: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przyjmowanie dokumentów</w:t>
      </w:r>
      <w:r w:rsidRPr="00335C82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: </w:t>
      </w:r>
      <w:r w:rsidR="004517E4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   </w:t>
      </w:r>
      <w:r w:rsidR="00335C82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7 października </w:t>
      </w:r>
      <w:r w:rsidR="00ED0941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>2019</w:t>
      </w:r>
      <w:r w:rsidR="00ED0941" w:rsidRPr="00ED0941"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- Wydział</w:t>
      </w:r>
      <w:r w:rsidR="00ED0941" w:rsidRPr="00ED0941">
        <w:rPr>
          <w:rFonts w:ascii="Arial" w:eastAsia="Times New Roman" w:hAnsi="Arial" w:cs="Arial"/>
          <w:color w:val="000000"/>
          <w:lang w:eastAsia="pl-PL"/>
        </w:rPr>
        <w:t xml:space="preserve"> Chemii UAM, Collegium Chemicum, ul. 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Uniwersytetu Poznańskiego 8, Dziekanat – p. Agnieszka Kurzajak 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termin postępowania kwalifikacyjnego: </w:t>
      </w:r>
      <w:r w:rsidR="00ED0941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10 </w:t>
      </w:r>
      <w:r w:rsidR="005D2578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>października</w:t>
      </w:r>
      <w:r w:rsidR="00ED0941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 2019 r.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ogłoszenie listy rankingowej: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D0941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>1</w:t>
      </w:r>
      <w:r w:rsidR="005D2578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>4</w:t>
      </w:r>
      <w:r w:rsidR="00ED0941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 </w:t>
      </w:r>
      <w:r w:rsidR="005D2578" w:rsidRPr="00335C82">
        <w:rPr>
          <w:rFonts w:ascii="Arial" w:eastAsia="Times New Roman" w:hAnsi="Arial" w:cs="Arial"/>
          <w:color w:val="000000"/>
          <w:highlight w:val="yellow"/>
          <w:lang w:eastAsia="pl-PL"/>
        </w:rPr>
        <w:t>października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2019 r.</w:t>
      </w:r>
      <w:r w:rsidRPr="00153BF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ogłoszenie listy przyjętych do Szkoły Doktorskiej: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D0941" w:rsidRPr="00A16818">
        <w:rPr>
          <w:rFonts w:ascii="Arial" w:eastAsia="Times New Roman" w:hAnsi="Arial" w:cs="Arial"/>
          <w:color w:val="000000"/>
          <w:highlight w:val="yellow"/>
          <w:lang w:eastAsia="pl-PL"/>
        </w:rPr>
        <w:t>1</w:t>
      </w:r>
      <w:r w:rsidR="005D2578" w:rsidRPr="00A16818">
        <w:rPr>
          <w:rFonts w:ascii="Arial" w:eastAsia="Times New Roman" w:hAnsi="Arial" w:cs="Arial"/>
          <w:color w:val="000000"/>
          <w:highlight w:val="yellow"/>
          <w:lang w:eastAsia="pl-PL"/>
        </w:rPr>
        <w:t>5</w:t>
      </w:r>
      <w:r w:rsidR="00ED0941" w:rsidRPr="00A16818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 </w:t>
      </w:r>
      <w:r w:rsidR="005D2578" w:rsidRPr="00A16818">
        <w:rPr>
          <w:rFonts w:ascii="Arial" w:eastAsia="Times New Roman" w:hAnsi="Arial" w:cs="Arial"/>
          <w:color w:val="000000"/>
          <w:highlight w:val="yellow"/>
          <w:lang w:eastAsia="pl-PL"/>
        </w:rPr>
        <w:t>paździe</w:t>
      </w:r>
      <w:r w:rsidR="00335C82" w:rsidRPr="00A16818">
        <w:rPr>
          <w:rFonts w:ascii="Arial" w:eastAsia="Times New Roman" w:hAnsi="Arial" w:cs="Arial"/>
          <w:color w:val="000000"/>
          <w:highlight w:val="yellow"/>
          <w:lang w:eastAsia="pl-PL"/>
        </w:rPr>
        <w:t>r</w:t>
      </w:r>
      <w:r w:rsidR="005D2578" w:rsidRPr="00A16818">
        <w:rPr>
          <w:rFonts w:ascii="Arial" w:eastAsia="Times New Roman" w:hAnsi="Arial" w:cs="Arial"/>
          <w:color w:val="000000"/>
          <w:highlight w:val="yellow"/>
          <w:lang w:eastAsia="pl-PL"/>
        </w:rPr>
        <w:t>nika</w:t>
      </w:r>
      <w:r w:rsidR="00ED0941" w:rsidRPr="00A16818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 2019 r</w:t>
      </w:r>
      <w:bookmarkStart w:id="0" w:name="_GoBack"/>
      <w:bookmarkEnd w:id="0"/>
      <w:r w:rsidR="00ED0941">
        <w:rPr>
          <w:rFonts w:ascii="Arial" w:eastAsia="Times New Roman" w:hAnsi="Arial" w:cs="Arial"/>
          <w:color w:val="000000"/>
          <w:lang w:eastAsia="pl-PL"/>
        </w:rPr>
        <w:t>.</w:t>
      </w:r>
      <w:r w:rsidRPr="00153BF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53BFF" w:rsidRPr="00153BFF" w:rsidRDefault="00153BFF" w:rsidP="00E313EE">
      <w:pPr>
        <w:spacing w:after="0" w:line="360" w:lineRule="auto"/>
        <w:jc w:val="both"/>
        <w:rPr>
          <w:rFonts w:ascii="Arial" w:hAnsi="Arial" w:cs="Arial"/>
        </w:rPr>
      </w:pPr>
    </w:p>
    <w:p w:rsidR="00153BFF" w:rsidRPr="00792111" w:rsidRDefault="00153BFF" w:rsidP="00E313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792111">
        <w:rPr>
          <w:rFonts w:ascii="Arial" w:hAnsi="Arial" w:cs="Arial"/>
          <w:b/>
          <w:color w:val="002060"/>
        </w:rPr>
        <w:t>Opłata rekrutacyjna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lastRenderedPageBreak/>
        <w:t>Opłata rekrutacyjna do Szkoły doktorskiej wynosi 200 zł albo równowartość tej kwoty w EURO.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Opłatę rekrutacyjną do Szkoły Doktorskiej UAM należy wpłacać na konto: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IBAN: PL77 1090 1362 0000 0000 3601 7903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SWIFT: WBKPPLPP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w tytule przelewu podając: opłata rekrutacyjna do Szkoły Doktorskiej - </w:t>
      </w:r>
      <w:r w:rsidRPr="00153BFF">
        <w:rPr>
          <w:rFonts w:ascii="Arial" w:eastAsia="Times New Roman" w:hAnsi="Arial" w:cs="Arial"/>
          <w:b/>
          <w:color w:val="000000"/>
          <w:u w:val="single"/>
          <w:lang w:eastAsia="pl-PL"/>
        </w:rPr>
        <w:t>imię i nazwisko</w:t>
      </w:r>
    </w:p>
    <w:p w:rsidR="00153BFF" w:rsidRPr="00792111" w:rsidRDefault="00153BFF" w:rsidP="00E313E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792111">
        <w:rPr>
          <w:rFonts w:ascii="Arial" w:eastAsia="Times New Roman" w:hAnsi="Arial" w:cs="Arial"/>
          <w:b/>
          <w:color w:val="002060"/>
          <w:lang w:eastAsia="pl-PL"/>
        </w:rPr>
        <w:t>Wymagane dokumenty:</w:t>
      </w:r>
    </w:p>
    <w:p w:rsidR="00153BFF" w:rsidRPr="00153BFF" w:rsidRDefault="00153BFF" w:rsidP="00E313EE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Osoba ubiegająca się o przyjęcie do Szkoły Doktorskiej składa: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list motywacyjny wraz ze wskazaniem dyscypliny naukowej, w której chciałaby uzyskać stopień doktora,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kwestionariusz osobowy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CV wraz z udokumentowanymi osiągnięciami naukowymi (wg wzoru wykazu) oraz innymi osiągnięciami wskazanymi w wykazie (wg wzoru wykazu)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wstępną propozycję projektu badawczego (do 8 stron znormalizowanego maszynopisu),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odpis dyplomu ukończenia studiów wyższych, potwierdzający uzyskanie kwalifikacji drugiego stopnia, a w przypadku absolwentów/absolwentek z roku akademickiego 2018/2019 zaświadczenie o uzyskaniu kwalifikacji drugiego stopnia. W przypadku beneficjentów/beneficjentek programu „Diamentowy Grant” decyzja Ministra o przyznaniu środków na realizowanie projektu badawczego,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suplement do dyplomu (jeśli studia mają charakter dwustopniowy – ze studiów I </w:t>
      </w:r>
      <w:proofErr w:type="spellStart"/>
      <w:r w:rsidRPr="00153BFF">
        <w:rPr>
          <w:rFonts w:ascii="Arial" w:hAnsi="Arial" w:cs="Arial"/>
          <w:sz w:val="22"/>
          <w:szCs w:val="22"/>
        </w:rPr>
        <w:t>i</w:t>
      </w:r>
      <w:proofErr w:type="spellEnd"/>
      <w:r w:rsidRPr="00153BFF">
        <w:rPr>
          <w:rFonts w:ascii="Arial" w:hAnsi="Arial" w:cs="Arial"/>
          <w:sz w:val="22"/>
          <w:szCs w:val="22"/>
        </w:rPr>
        <w:t xml:space="preserve"> II stopnia),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35 mm x 45 mm,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20 x 25 mm, w rozdzielczości co najmniej 300 dpi (na elektronicznym nośniku danych),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zgodę na przetwarzanie danych osobowych na potrzeby postępowania rekrutacyjnego,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potwierdzenie dokonania opłaty rekrutacyjnej. </w:t>
      </w:r>
    </w:p>
    <w:p w:rsidR="00153BFF" w:rsidRPr="00153BFF" w:rsidRDefault="00153BFF" w:rsidP="00E313E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Osoby, które uzyskały niezbędne wykształcenie </w:t>
      </w:r>
      <w:r w:rsidRPr="00153BFF">
        <w:rPr>
          <w:rFonts w:ascii="Arial" w:hAnsi="Arial" w:cs="Arial"/>
          <w:b/>
          <w:sz w:val="22"/>
          <w:szCs w:val="22"/>
        </w:rPr>
        <w:t>poza terenem Rzeczypospolitej Polskiej, składają dodatkowo:</w:t>
      </w:r>
    </w:p>
    <w:p w:rsidR="00153BFF" w:rsidRPr="00153BFF" w:rsidRDefault="00153BFF" w:rsidP="00E313EE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 dokumentu o wykształceniu (kopia) w języku oryginalnym i w poświadczonym tłumaczeniu na język angielski lub język polski wraz z suplementem,</w:t>
      </w:r>
    </w:p>
    <w:p w:rsidR="00153BFF" w:rsidRPr="00153BFF" w:rsidRDefault="00153BFF" w:rsidP="00E313EE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skan/kopię paszportu.</w:t>
      </w:r>
    </w:p>
    <w:p w:rsidR="00153BFF" w:rsidRPr="00792111" w:rsidRDefault="00153BFF" w:rsidP="00E313E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2060"/>
          <w:lang w:eastAsia="pl-PL"/>
        </w:rPr>
      </w:pPr>
      <w:r w:rsidRPr="00792111">
        <w:rPr>
          <w:rFonts w:ascii="Arial" w:eastAsia="Times New Roman" w:hAnsi="Arial" w:cs="Arial"/>
          <w:b/>
          <w:color w:val="002060"/>
          <w:lang w:eastAsia="pl-PL"/>
        </w:rPr>
        <w:t>Kryteria oceny:</w:t>
      </w:r>
      <w:r w:rsidRPr="00792111">
        <w:rPr>
          <w:rFonts w:ascii="Arial" w:eastAsia="Times New Roman" w:hAnsi="Arial" w:cs="Arial"/>
          <w:b/>
          <w:color w:val="002060"/>
          <w:lang w:eastAsia="pl-PL"/>
        </w:rPr>
        <w:br/>
      </w:r>
    </w:p>
    <w:p w:rsidR="00153BFF" w:rsidRPr="00153BFF" w:rsidRDefault="00153BFF" w:rsidP="00E313EE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 postępowaniu rekrutacyjnym uwzględnia się: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ocenę z dyplomu studiów II stopnia lub jednolitych magisterskich, nie więcej niż 10 </w:t>
      </w:r>
      <w:r w:rsidRPr="00153BFF">
        <w:rPr>
          <w:rFonts w:ascii="Arial" w:hAnsi="Arial" w:cs="Arial"/>
          <w:sz w:val="22"/>
          <w:szCs w:val="22"/>
        </w:rPr>
        <w:lastRenderedPageBreak/>
        <w:t>pkt,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ocenę dotychczasowej aktywności naukowej oraz osiągnięć naukowych kandydata na podstawie CV i listu motywacyjnego; kandydat może wskazać do oceny </w:t>
      </w:r>
      <w:r w:rsidRPr="00153BFF">
        <w:rPr>
          <w:rFonts w:ascii="Arial" w:hAnsi="Arial" w:cs="Arial"/>
          <w:b/>
          <w:sz w:val="22"/>
          <w:szCs w:val="22"/>
        </w:rPr>
        <w:t>maksymalnie trzy udokumentowane osiągnięcia naukowe</w:t>
      </w:r>
      <w:r w:rsidRPr="00153BFF">
        <w:rPr>
          <w:rFonts w:ascii="Arial" w:hAnsi="Arial" w:cs="Arial"/>
          <w:sz w:val="22"/>
          <w:szCs w:val="22"/>
        </w:rPr>
        <w:t>; nie więcej niż 15 pkt,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inną udokumentowaną działalność kandydata, na podstawie wskazanych przez kandydata </w:t>
      </w:r>
      <w:r w:rsidRPr="00153BFF">
        <w:rPr>
          <w:rFonts w:ascii="Arial" w:hAnsi="Arial" w:cs="Arial"/>
          <w:b/>
          <w:sz w:val="22"/>
          <w:szCs w:val="22"/>
        </w:rPr>
        <w:t>maksimum trzech osiągnięć</w:t>
      </w:r>
      <w:r w:rsidRPr="00153BFF">
        <w:rPr>
          <w:rFonts w:ascii="Arial" w:hAnsi="Arial" w:cs="Arial"/>
          <w:sz w:val="22"/>
          <w:szCs w:val="22"/>
        </w:rPr>
        <w:t>; nie więcej niż 5 pkt,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wynik </w:t>
      </w:r>
      <w:r w:rsidRPr="00153BFF">
        <w:rPr>
          <w:rFonts w:ascii="Arial" w:hAnsi="Arial" w:cs="Arial"/>
          <w:b/>
          <w:sz w:val="22"/>
          <w:szCs w:val="22"/>
        </w:rPr>
        <w:t>rozmowy kwalifikacyjnej</w:t>
      </w:r>
      <w:r w:rsidRPr="00153BFF">
        <w:rPr>
          <w:rFonts w:ascii="Arial" w:hAnsi="Arial" w:cs="Arial"/>
          <w:sz w:val="22"/>
          <w:szCs w:val="22"/>
        </w:rPr>
        <w:t>; przy czym zakres rozmowy kwalifikacyjnej obejmuje:</w:t>
      </w:r>
    </w:p>
    <w:p w:rsidR="00153BFF" w:rsidRPr="00153BFF" w:rsidRDefault="00153BFF" w:rsidP="00E313EE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wiedzę oraz kompetencje kandydata istotne dla planowanych badań oraz właściwe dla wskazanej dyscypliny naukowej,</w:t>
      </w:r>
    </w:p>
    <w:p w:rsidR="00153BFF" w:rsidRPr="00153BFF" w:rsidRDefault="00153BFF" w:rsidP="00E313EE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elementy metodologii badań właściwe dla wskazanej dyscypliny.</w:t>
      </w:r>
    </w:p>
    <w:p w:rsidR="00153BFF" w:rsidRPr="00153BFF" w:rsidRDefault="00153BFF" w:rsidP="00E313EE">
      <w:pPr>
        <w:pStyle w:val="Teksttreci0"/>
        <w:shd w:val="clear" w:color="auto" w:fill="auto"/>
        <w:spacing w:before="0" w:after="0" w:line="360" w:lineRule="auto"/>
        <w:ind w:left="851" w:right="4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Za rozmowę kwalifikacyjną można otrzymać nie więcej niż 50 pkt; 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przedstawiona wstępna propozycja </w:t>
      </w:r>
      <w:r w:rsidRPr="00153BFF">
        <w:rPr>
          <w:rFonts w:ascii="Arial" w:hAnsi="Arial" w:cs="Arial"/>
          <w:b/>
          <w:sz w:val="22"/>
          <w:szCs w:val="22"/>
        </w:rPr>
        <w:t>projektu badawczego</w:t>
      </w:r>
      <w:r w:rsidRPr="00153BFF">
        <w:rPr>
          <w:rFonts w:ascii="Arial" w:hAnsi="Arial" w:cs="Arial"/>
          <w:sz w:val="22"/>
          <w:szCs w:val="22"/>
        </w:rPr>
        <w:t>, (nie więcej niż 20 pkt), ze szczególnym uwzględnieniem: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umiejętności sformułowania celu badań oraz przedstawienia problemu badawczego;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nowatorstwa i oryginalności pomysłu badawczego oraz umiejętności zaproponowania sposobu rozwiązania;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metodologii właściwej dla wskazanej dyscypliny;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znajomości stanu badań wraz z podstawową bibliografią, istotną dla osiągnięcia wskazanych celów.</w:t>
      </w:r>
    </w:p>
    <w:p w:rsidR="00153BFF" w:rsidRPr="00153BFF" w:rsidRDefault="00153BFF" w:rsidP="00E313E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153BFF" w:rsidRPr="00153BFF" w:rsidRDefault="00153BFF" w:rsidP="00E313E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153BFF" w:rsidRPr="00153BFF" w:rsidRDefault="00153BFF" w:rsidP="00E313E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Maksymalna liczba punktów to 100 punktów. Warunkiem przyjęcia do Szkoły Doktorskiej jest znalezienie się na liście rankingowej, w obrębie limitu miejsc dla danej dyscypliny naukowej i uzyskania minimum 60 punktów z całości postępowania kwalifikacyjnego.</w:t>
      </w:r>
    </w:p>
    <w:p w:rsidR="00792111" w:rsidRDefault="00792111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3BFF" w:rsidRDefault="004652A6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LISTA </w:t>
      </w:r>
      <w:r w:rsidR="00F73766">
        <w:rPr>
          <w:rFonts w:ascii="Arial" w:eastAsia="Times New Roman" w:hAnsi="Arial" w:cs="Arial"/>
          <w:color w:val="000000"/>
          <w:lang w:eastAsia="pl-PL"/>
        </w:rPr>
        <w:t>PROJEKTÓW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851E3D" w:rsidRDefault="00851E3D" w:rsidP="00ED1261">
      <w:pPr>
        <w:pStyle w:val="NormalnyWeb"/>
        <w:rPr>
          <w:rFonts w:ascii="Arial" w:eastAsia="Times New Roman" w:hAnsi="Arial" w:cs="Arial"/>
          <w:color w:val="000000"/>
        </w:rPr>
      </w:pPr>
      <w:r w:rsidRPr="00851E3D">
        <w:rPr>
          <w:rStyle w:val="Pogrubienie"/>
          <w:rFonts w:ascii="Arial" w:hAnsi="Arial" w:cs="Arial"/>
          <w:sz w:val="22"/>
          <w:szCs w:val="22"/>
        </w:rPr>
        <w:t xml:space="preserve"> 1.</w:t>
      </w:r>
      <w:r w:rsidRPr="00851E3D">
        <w:rPr>
          <w:rFonts w:ascii="Arial" w:hAnsi="Arial" w:cs="Arial"/>
          <w:sz w:val="22"/>
          <w:szCs w:val="22"/>
        </w:rPr>
        <w:t xml:space="preserve"> </w:t>
      </w:r>
      <w:r w:rsidR="00ED1261" w:rsidRPr="004A07FF">
        <w:t xml:space="preserve">Projekt NCN SONATA14 </w:t>
      </w:r>
      <w:r w:rsidR="00ED1261">
        <w:t xml:space="preserve">nr projektu </w:t>
      </w:r>
      <w:r w:rsidR="00ED1261" w:rsidRPr="004A07FF">
        <w:t xml:space="preserve">2018/31/D/ST8/02434"Zastosowanie </w:t>
      </w:r>
      <w:proofErr w:type="spellStart"/>
      <w:r w:rsidR="00ED1261" w:rsidRPr="004A07FF">
        <w:t>biomimetycznych</w:t>
      </w:r>
      <w:proofErr w:type="spellEnd"/>
      <w:r w:rsidR="00ED1261" w:rsidRPr="004A07FF">
        <w:t xml:space="preserve"> pokryć w zaaw</w:t>
      </w:r>
      <w:r w:rsidR="00ED1261">
        <w:t>ansowanej terapii raka wątroby". Kierownik projektu dr inż. Bartosz Grześkowiak</w:t>
      </w:r>
    </w:p>
    <w:p w:rsidR="004652A6" w:rsidRPr="00153BFF" w:rsidRDefault="004652A6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4652A6" w:rsidRPr="001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C00"/>
    <w:multiLevelType w:val="multilevel"/>
    <w:tmpl w:val="0CC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26624"/>
    <w:multiLevelType w:val="hybridMultilevel"/>
    <w:tmpl w:val="8114393C"/>
    <w:lvl w:ilvl="0" w:tplc="E42E6590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C5F"/>
    <w:multiLevelType w:val="hybridMultilevel"/>
    <w:tmpl w:val="E2AC980A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3704"/>
    <w:multiLevelType w:val="hybridMultilevel"/>
    <w:tmpl w:val="9D740B4E"/>
    <w:lvl w:ilvl="0" w:tplc="D5607722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BE9"/>
    <w:multiLevelType w:val="hybridMultilevel"/>
    <w:tmpl w:val="53C89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74636"/>
    <w:multiLevelType w:val="hybridMultilevel"/>
    <w:tmpl w:val="F2EA86C6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B4606"/>
    <w:multiLevelType w:val="hybridMultilevel"/>
    <w:tmpl w:val="06B21C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D6006E1E">
      <w:start w:val="1"/>
      <w:numFmt w:val="decimal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D362C4"/>
    <w:multiLevelType w:val="hybridMultilevel"/>
    <w:tmpl w:val="E3BE92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FD6289"/>
    <w:multiLevelType w:val="hybridMultilevel"/>
    <w:tmpl w:val="CC7C4CC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F"/>
    <w:rsid w:val="00153BFF"/>
    <w:rsid w:val="002245A2"/>
    <w:rsid w:val="00335C82"/>
    <w:rsid w:val="003B70CF"/>
    <w:rsid w:val="003D0D31"/>
    <w:rsid w:val="003F5027"/>
    <w:rsid w:val="004517E4"/>
    <w:rsid w:val="004652A6"/>
    <w:rsid w:val="00553A47"/>
    <w:rsid w:val="005679E4"/>
    <w:rsid w:val="005D2578"/>
    <w:rsid w:val="00610C8D"/>
    <w:rsid w:val="00613C92"/>
    <w:rsid w:val="00707911"/>
    <w:rsid w:val="00716AFD"/>
    <w:rsid w:val="00792111"/>
    <w:rsid w:val="007E410A"/>
    <w:rsid w:val="00851E3D"/>
    <w:rsid w:val="00923D8C"/>
    <w:rsid w:val="00A16818"/>
    <w:rsid w:val="00AC3ECE"/>
    <w:rsid w:val="00CC1FEF"/>
    <w:rsid w:val="00E313EE"/>
    <w:rsid w:val="00E5740A"/>
    <w:rsid w:val="00ED0941"/>
    <w:rsid w:val="00ED1261"/>
    <w:rsid w:val="00F73766"/>
    <w:rsid w:val="00F9069B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BF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53BF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BFF"/>
    <w:pPr>
      <w:widowControl w:val="0"/>
      <w:shd w:val="clear" w:color="auto" w:fill="FFFFFF"/>
      <w:spacing w:before="1080" w:after="360" w:line="0" w:lineRule="atLeast"/>
      <w:ind w:hanging="38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153BFF"/>
    <w:pPr>
      <w:ind w:left="720"/>
      <w:contextualSpacing/>
    </w:pPr>
  </w:style>
  <w:style w:type="character" w:customStyle="1" w:styleId="m5439135554053511375bumpedfont15">
    <w:name w:val="m_5439135554053511375bumpedfont15"/>
    <w:basedOn w:val="Domylnaczcionkaakapitu"/>
    <w:rsid w:val="004652A6"/>
  </w:style>
  <w:style w:type="paragraph" w:styleId="NormalnyWeb">
    <w:name w:val="Normal (Web)"/>
    <w:basedOn w:val="Normalny"/>
    <w:uiPriority w:val="99"/>
    <w:unhideWhenUsed/>
    <w:rsid w:val="00851E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BF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53BF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BFF"/>
    <w:pPr>
      <w:widowControl w:val="0"/>
      <w:shd w:val="clear" w:color="auto" w:fill="FFFFFF"/>
      <w:spacing w:before="1080" w:after="360" w:line="0" w:lineRule="atLeast"/>
      <w:ind w:hanging="38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153BFF"/>
    <w:pPr>
      <w:ind w:left="720"/>
      <w:contextualSpacing/>
    </w:pPr>
  </w:style>
  <w:style w:type="character" w:customStyle="1" w:styleId="m5439135554053511375bumpedfont15">
    <w:name w:val="m_5439135554053511375bumpedfont15"/>
    <w:basedOn w:val="Domylnaczcionkaakapitu"/>
    <w:rsid w:val="004652A6"/>
  </w:style>
  <w:style w:type="paragraph" w:styleId="NormalnyWeb">
    <w:name w:val="Normal (Web)"/>
    <w:basedOn w:val="Normalny"/>
    <w:uiPriority w:val="99"/>
    <w:unhideWhenUsed/>
    <w:rsid w:val="00851E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8120-26E1-4F2C-BA12-35245F54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Klimorowska</dc:creator>
  <cp:lastModifiedBy>Agnieszka Kurzajak</cp:lastModifiedBy>
  <cp:revision>20</cp:revision>
  <dcterms:created xsi:type="dcterms:W3CDTF">2019-08-20T08:55:00Z</dcterms:created>
  <dcterms:modified xsi:type="dcterms:W3CDTF">2019-10-02T07:54:00Z</dcterms:modified>
</cp:coreProperties>
</file>