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93F1" w14:textId="71E25805" w:rsidR="0004622B" w:rsidRPr="0004622B" w:rsidRDefault="0004622B" w:rsidP="0004622B">
      <w:pPr>
        <w:spacing w:line="360" w:lineRule="auto"/>
        <w:jc w:val="both"/>
        <w:rPr>
          <w:b/>
        </w:rPr>
      </w:pPr>
      <w:r w:rsidRPr="0004622B">
        <w:rPr>
          <w:b/>
        </w:rPr>
        <w:t>Piotr Śliwiński, Przewodniczący Kapituły Poznańskiej Nagrody Literackiej</w:t>
      </w:r>
    </w:p>
    <w:p w14:paraId="1FC3A954" w14:textId="644DC0AD" w:rsidR="008E5192" w:rsidRDefault="005B5F75" w:rsidP="0004622B">
      <w:pPr>
        <w:spacing w:line="360" w:lineRule="auto"/>
        <w:jc w:val="both"/>
      </w:pPr>
      <w:r>
        <w:t>Kim jest Jan Gondowicz?</w:t>
      </w:r>
    </w:p>
    <w:p w14:paraId="21523831" w14:textId="25F41483" w:rsidR="001C012E" w:rsidRPr="0004622B" w:rsidRDefault="00CF199B" w:rsidP="0004622B">
      <w:pPr>
        <w:spacing w:line="360" w:lineRule="auto"/>
        <w:jc w:val="both"/>
      </w:pPr>
      <w:r w:rsidRPr="0004622B">
        <w:t>Wszyscy ludzie zainteresowani książką, polską, rosyjską, francuską, książką, której by nie przeczytali, gdyby nie on, książką, którą by przec</w:t>
      </w:r>
      <w:r w:rsidR="0004622B">
        <w:t xml:space="preserve">zytali bez smaku, gdyby nie on – </w:t>
      </w:r>
      <w:r w:rsidRPr="0004622B">
        <w:t>doskonale wiedzą. A jednocześnie nikt nie wie ani ostatecznie, ani tylko dostatecznie.</w:t>
      </w:r>
    </w:p>
    <w:p w14:paraId="1A54B076" w14:textId="2290ABA7" w:rsidR="00CF199B" w:rsidRPr="0004622B" w:rsidRDefault="008E5192" w:rsidP="0004622B">
      <w:pPr>
        <w:spacing w:line="360" w:lineRule="auto"/>
        <w:jc w:val="both"/>
      </w:pPr>
      <w:r>
        <w:t xml:space="preserve">Jan </w:t>
      </w:r>
      <w:r w:rsidR="00CF199B" w:rsidRPr="0004622B">
        <w:t>Gondowicz ucieleśnia bowiem żywioł zabawnego, lecz niebłahego słowa, zaskakującej interpretacji, błyskotliwych skojarzeń, rozległej i głębokiej, wręcz podzi</w:t>
      </w:r>
      <w:r w:rsidR="0004622B">
        <w:t>emnej erudycji. Można by rzec, że</w:t>
      </w:r>
      <w:r w:rsidR="00CF199B" w:rsidRPr="0004622B">
        <w:t xml:space="preserve"> żyje literaturą, ale to za mało – on jest życiem literatury.  Czytelnikiem i pisarzem, któremu nigdy dość nowych wrażeń i wyzwań, szafarzem </w:t>
      </w:r>
      <w:r w:rsidR="00155F91" w:rsidRPr="0004622B">
        <w:t xml:space="preserve">widzialnej i niewidzialnej biblioteki </w:t>
      </w:r>
      <w:proofErr w:type="spellStart"/>
      <w:r w:rsidR="00155F91" w:rsidRPr="0004622B">
        <w:t>zachwyceń</w:t>
      </w:r>
      <w:proofErr w:type="spellEnd"/>
      <w:r w:rsidR="00155F91" w:rsidRPr="0004622B">
        <w:t xml:space="preserve">, do której wpuszcza nas chętnie, wszelako pod jednym warunkiem, a mianowicie, że porzucimy przed </w:t>
      </w:r>
      <w:r w:rsidR="0004622B">
        <w:t>drzwiami rutynę i zniechęcenie.</w:t>
      </w:r>
    </w:p>
    <w:p w14:paraId="58022A99" w14:textId="7ABEB769" w:rsidR="00991B71" w:rsidRPr="0004622B" w:rsidRDefault="00155F91" w:rsidP="0004622B">
      <w:pPr>
        <w:spacing w:line="360" w:lineRule="auto"/>
        <w:jc w:val="both"/>
      </w:pPr>
      <w:r w:rsidRPr="0004622B">
        <w:t>Jednak wystarczy zajrzeć np. do słownika „Polscy pisarze i badacze literatury przełomu XX i XXI wieku”, by przekonać się, że ów pasjonat i entuzjasta jest przede wszystkim człowiekiem niezwykłej, gorączkowej pracowitości. Gdzież to nie pisał! Czego nie reda</w:t>
      </w:r>
      <w:r w:rsidR="0004622B">
        <w:t>gował! Jak wiele przetłumaczył!</w:t>
      </w:r>
    </w:p>
    <w:p w14:paraId="6FF48FF0" w14:textId="77777777" w:rsidR="0004622B" w:rsidRDefault="00991B71" w:rsidP="0004622B">
      <w:pPr>
        <w:spacing w:line="360" w:lineRule="auto"/>
        <w:jc w:val="both"/>
      </w:pPr>
      <w:r w:rsidRPr="0004622B">
        <w:t xml:space="preserve">Głównie interesuje go literatura, ale także teatr, film, malarstwo i – sport, szczególnie taternictwo. </w:t>
      </w:r>
      <w:r w:rsidR="00155F91" w:rsidRPr="0004622B">
        <w:t xml:space="preserve">Nie jest wybredny co do gatunku, pisze recenzje, eseje, felietony, hasła encyklopedyczne, opracowuje katalogi, no i oczywiście książki. </w:t>
      </w:r>
    </w:p>
    <w:p w14:paraId="466139DD" w14:textId="29C2B633" w:rsidR="00155F91" w:rsidRPr="0004622B" w:rsidRDefault="00991B71" w:rsidP="0004622B">
      <w:pPr>
        <w:spacing w:line="360" w:lineRule="auto"/>
        <w:jc w:val="both"/>
      </w:pPr>
      <w:r w:rsidRPr="0004622B">
        <w:t>Wyliczmy niektóre</w:t>
      </w:r>
      <w:r w:rsidR="008E5192">
        <w:t xml:space="preserve"> książki </w:t>
      </w:r>
      <w:r w:rsidR="005B5F75">
        <w:t xml:space="preserve">Jana </w:t>
      </w:r>
      <w:r w:rsidR="008E5192">
        <w:t>Gondowicza</w:t>
      </w:r>
      <w:r w:rsidRPr="0004622B">
        <w:t xml:space="preserve">: </w:t>
      </w:r>
      <w:r w:rsidR="0004622B">
        <w:t>„</w:t>
      </w:r>
      <w:r w:rsidRPr="0004622B">
        <w:t xml:space="preserve">Zoologia </w:t>
      </w:r>
      <w:r w:rsidR="005B5F75">
        <w:t>f</w:t>
      </w:r>
      <w:r w:rsidRPr="0004622B">
        <w:t xml:space="preserve">antastyczna </w:t>
      </w:r>
      <w:r w:rsidR="005B5F75">
        <w:t>u</w:t>
      </w:r>
      <w:r w:rsidRPr="0004622B">
        <w:t>zupełniona (</w:t>
      </w:r>
      <w:r w:rsidR="005B5F75">
        <w:t>z</w:t>
      </w:r>
      <w:r w:rsidRPr="0004622B">
        <w:t xml:space="preserve"> </w:t>
      </w:r>
      <w:r w:rsidR="005B5F75">
        <w:t>d</w:t>
      </w:r>
      <w:r w:rsidRPr="0004622B">
        <w:t xml:space="preserve">odaniem </w:t>
      </w:r>
      <w:r w:rsidR="005B5F75">
        <w:t>u</w:t>
      </w:r>
      <w:r w:rsidRPr="0004622B">
        <w:t xml:space="preserve">kładu </w:t>
      </w:r>
      <w:r w:rsidR="005B5F75">
        <w:t>s</w:t>
      </w:r>
      <w:r w:rsidRPr="0004622B">
        <w:t>ystematycznego Adama Pisarka</w:t>
      </w:r>
      <w:proofErr w:type="gramStart"/>
      <w:r w:rsidRPr="0004622B">
        <w:t>)</w:t>
      </w:r>
      <w:r w:rsidR="0004622B">
        <w:t>”</w:t>
      </w:r>
      <w:r w:rsidRPr="0004622B">
        <w:t xml:space="preserve"> (1995), </w:t>
      </w:r>
      <w:r w:rsidR="0004622B">
        <w:t>„</w:t>
      </w:r>
      <w:r w:rsidRPr="0004622B">
        <w:t>Schulz</w:t>
      </w:r>
      <w:proofErr w:type="gramEnd"/>
      <w:r w:rsidR="0004622B">
        <w:t>”</w:t>
      </w:r>
      <w:r w:rsidRPr="0004622B">
        <w:t xml:space="preserve"> (2006), </w:t>
      </w:r>
      <w:r w:rsidR="0004622B">
        <w:t>„</w:t>
      </w:r>
      <w:r w:rsidRPr="0004622B">
        <w:t>Nowosielski</w:t>
      </w:r>
      <w:r w:rsidR="0004622B">
        <w:t>”</w:t>
      </w:r>
      <w:r w:rsidRPr="0004622B">
        <w:t xml:space="preserve"> (2006), </w:t>
      </w:r>
      <w:r w:rsidR="0004622B">
        <w:t>„</w:t>
      </w:r>
      <w:r w:rsidR="008E5192">
        <w:t>Duda-</w:t>
      </w:r>
      <w:r w:rsidRPr="0004622B">
        <w:t>Gracz</w:t>
      </w:r>
      <w:r w:rsidR="0004622B">
        <w:t>”</w:t>
      </w:r>
      <w:r w:rsidRPr="0004622B">
        <w:t xml:space="preserve"> (2006), </w:t>
      </w:r>
      <w:r w:rsidR="0004622B">
        <w:t>„</w:t>
      </w:r>
      <w:r w:rsidRPr="0004622B">
        <w:t>Zoologia Fantastyczna Uzupełniona</w:t>
      </w:r>
      <w:r w:rsidR="0004622B">
        <w:t>”</w:t>
      </w:r>
      <w:r w:rsidRPr="0004622B">
        <w:t xml:space="preserve"> (2007)</w:t>
      </w:r>
      <w:r w:rsidR="0004622B">
        <w:t>,</w:t>
      </w:r>
      <w:r w:rsidRPr="0004622B">
        <w:t xml:space="preserve"> </w:t>
      </w:r>
      <w:r w:rsidR="0004622B">
        <w:t>„</w:t>
      </w:r>
      <w:r w:rsidRPr="0004622B">
        <w:t>Paradoks o autorze</w:t>
      </w:r>
      <w:r w:rsidR="0004622B">
        <w:t>”</w:t>
      </w:r>
      <w:r w:rsidRPr="0004622B">
        <w:t xml:space="preserve"> (2011), </w:t>
      </w:r>
      <w:r w:rsidR="0004622B">
        <w:t>„</w:t>
      </w:r>
      <w:r w:rsidRPr="0004622B">
        <w:t>Pan tu nie stał</w:t>
      </w:r>
      <w:r w:rsidR="0004622B">
        <w:t>”</w:t>
      </w:r>
      <w:r w:rsidRPr="0004622B">
        <w:t xml:space="preserve"> (2011), </w:t>
      </w:r>
      <w:r w:rsidR="0004622B">
        <w:t>„</w:t>
      </w:r>
      <w:r w:rsidRPr="0004622B">
        <w:t>Duch opowieści</w:t>
      </w:r>
      <w:r w:rsidR="0004622B">
        <w:t>”</w:t>
      </w:r>
      <w:r w:rsidRPr="0004622B">
        <w:t xml:space="preserve"> (2014)</w:t>
      </w:r>
      <w:r w:rsidR="0004622B">
        <w:t>, „</w:t>
      </w:r>
      <w:r w:rsidRPr="0004622B">
        <w:t>Trans-Autentyk. Nie-czyste formy Brunona Schulza</w:t>
      </w:r>
      <w:r w:rsidR="0004622B">
        <w:t>”</w:t>
      </w:r>
      <w:r w:rsidRPr="0004622B">
        <w:t xml:space="preserve"> (2014)</w:t>
      </w:r>
      <w:r w:rsidR="0004622B">
        <w:t>.</w:t>
      </w:r>
    </w:p>
    <w:p w14:paraId="4819C654" w14:textId="2C999C08" w:rsidR="00C033BA" w:rsidRPr="0004622B" w:rsidRDefault="00C033BA" w:rsidP="0004622B">
      <w:pPr>
        <w:spacing w:line="360" w:lineRule="auto"/>
        <w:jc w:val="both"/>
      </w:pPr>
      <w:r w:rsidRPr="0004622B">
        <w:t xml:space="preserve">Przedłużeniem tej żywiołowej pasji czytania w poprzek głównych nurtów, na złość hierarchiom i kanonom, bez liczenia się z literaturoznawczą </w:t>
      </w:r>
      <w:r w:rsidR="005B5F75">
        <w:t xml:space="preserve">etykietą jest książka ostatnia – </w:t>
      </w:r>
      <w:bookmarkStart w:id="0" w:name="_GoBack"/>
      <w:bookmarkEnd w:id="0"/>
      <w:r w:rsidRPr="0004622B">
        <w:t>„Czekając na Golema”</w:t>
      </w:r>
      <w:r w:rsidR="005B5F75">
        <w:t xml:space="preserve"> (2019)</w:t>
      </w:r>
      <w:r w:rsidRPr="0004622B">
        <w:t xml:space="preserve">. </w:t>
      </w:r>
    </w:p>
    <w:p w14:paraId="1B45C5DA" w14:textId="555094C2" w:rsidR="00C033BA" w:rsidRPr="0004622B" w:rsidRDefault="0004622B" w:rsidP="0004622B">
      <w:pPr>
        <w:spacing w:line="360" w:lineRule="auto"/>
        <w:jc w:val="both"/>
      </w:pPr>
      <w:r>
        <w:t>Autor: Piotr Śliwiński, Przewodniczący Kapituły Poznańskiej Nagrody Literackiej</w:t>
      </w:r>
    </w:p>
    <w:sectPr w:rsidR="00C033BA" w:rsidRPr="0004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7F7D"/>
    <w:multiLevelType w:val="multilevel"/>
    <w:tmpl w:val="5C10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9B"/>
    <w:rsid w:val="0004622B"/>
    <w:rsid w:val="0007118C"/>
    <w:rsid w:val="00155F91"/>
    <w:rsid w:val="001C012E"/>
    <w:rsid w:val="005B5F75"/>
    <w:rsid w:val="008E5192"/>
    <w:rsid w:val="00991B71"/>
    <w:rsid w:val="00C033BA"/>
    <w:rsid w:val="00C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8DB0"/>
  <w15:chartTrackingRefBased/>
  <w15:docId w15:val="{0486E880-F87C-4F37-BB01-60636E47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2" ma:contentTypeDescription="Utwórz nowy dokument." ma:contentTypeScope="" ma:versionID="dfa2c0181e41242d302762dd581c23ae">
  <xsd:schema xmlns:xsd="http://www.w3.org/2001/XMLSchema" xmlns:xs="http://www.w3.org/2001/XMLSchema" xmlns:p="http://schemas.microsoft.com/office/2006/metadata/properties" xmlns:ns2="1805e6bb-cf63-4fe8-a905-14dd1abd0c2b" xmlns:ns3="a2e401d4-12b9-4765-8e57-6433040f14cb" targetNamespace="http://schemas.microsoft.com/office/2006/metadata/properties" ma:root="true" ma:fieldsID="3e0e34f435e11d9d723f33024a9bc3cb" ns2:_="" ns3:_="">
    <xsd:import namespace="1805e6bb-cf63-4fe8-a905-14dd1abd0c2b"/>
    <xsd:import namespace="a2e401d4-12b9-4765-8e57-6433040f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C2E46-6470-4E1A-A21E-167DDA4F3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8732E-9992-46BD-81EC-1796E490BE15}"/>
</file>

<file path=customXml/itemProps3.xml><?xml version="1.0" encoding="utf-8"?>
<ds:datastoreItem xmlns:ds="http://schemas.openxmlformats.org/officeDocument/2006/customXml" ds:itemID="{20D16D01-442C-4913-A13B-FD9EE5979A9C}"/>
</file>

<file path=customXml/itemProps4.xml><?xml version="1.0" encoding="utf-8"?>
<ds:datastoreItem xmlns:ds="http://schemas.openxmlformats.org/officeDocument/2006/customXml" ds:itemID="{39B63E6A-CBD4-4B7C-A052-501B24BC4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KF</cp:lastModifiedBy>
  <cp:revision>3</cp:revision>
  <dcterms:created xsi:type="dcterms:W3CDTF">2021-04-27T12:09:00Z</dcterms:created>
  <dcterms:modified xsi:type="dcterms:W3CDTF">2021-04-27T18:01:00Z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0x0101000BF04733A1D02445ADE35F3B3CFC9712</vt:lpwstr>
  </property>
</Properties>
</file>