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7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1755775" cy="621665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6216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spacing w:line="240" w:lineRule="auto"/>
        <w:rPr>
          <w:rFonts w:ascii="Verdana" w:eastAsia="Arial Unicode MS" w:hAnsi="Verdana" w:cs="Arial Unicode MS"/>
          <w:b/>
          <w:bCs/>
          <w:sz w:val="28"/>
          <w:szCs w:val="28"/>
        </w:rPr>
      </w:pPr>
      <w:r>
        <w:rPr>
          <w:rFonts w:ascii="Verdana" w:eastAsia="Arial Unicode MS" w:hAnsi="Verdana" w:cs="Arial Unicode MS"/>
          <w:b/>
          <w:bCs/>
          <w:sz w:val="28"/>
          <w:szCs w:val="28"/>
        </w:rPr>
        <w:t>Jeju National University</w:t>
      </w:r>
      <w:r>
        <w:rPr>
          <w:rFonts w:ascii="Verdana" w:eastAsia="Arial Unicode MS" w:hAnsi="Verdana" w:cs="Arial Unicode MS"/>
          <w:b/>
          <w:bCs/>
          <w:sz w:val="28"/>
          <w:szCs w:val="28"/>
        </w:rPr>
        <w:t xml:space="preserve"> </w:t>
      </w:r>
      <w:r>
        <w:rPr>
          <w:rFonts w:ascii="Verdana" w:eastAsia="Arial Unicode MS" w:hAnsi="Verdana" w:cs="Arial Unicode MS"/>
          <w:b/>
          <w:bCs/>
          <w:sz w:val="28"/>
          <w:szCs w:val="28"/>
        </w:rPr>
        <w:t>Student Exchange Program Application</w:t>
      </w:r>
    </w:p>
    <w:p>
      <w:pPr>
        <w:jc w:val="left"/>
        <w:spacing w:line="240" w:lineRule="auto"/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/>
          <w:color w:val="3057B9"/>
          <w:szCs w:val="20"/>
        </w:rPr>
        <w:t>*</w:t>
      </w:r>
      <w:r>
        <w:rPr>
          <w:rFonts w:ascii="Arial Unicode MS" w:eastAsia="Arial Unicode MS" w:hAnsi="Arial Unicode MS" w:cs="Arial Unicode MS" w:hint="eastAsia"/>
          <w:color w:val="3057B9"/>
          <w:szCs w:val="20"/>
        </w:rPr>
        <w:t>P</w:t>
      </w:r>
      <w:r>
        <w:rPr>
          <w:rFonts w:ascii="Arial Unicode MS" w:eastAsia="Arial Unicode MS" w:hAnsi="Arial Unicode MS" w:cs="Arial Unicode MS"/>
          <w:color w:val="3057B9"/>
          <w:szCs w:val="20"/>
        </w:rPr>
        <w:t>lease print or type in English or Korean.</w:t>
      </w:r>
    </w:p>
    <w:p>
      <w:pPr>
        <w:jc w:val="left"/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P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  <w:jc w:val="center"/>
      </w:tblPr>
      <w:tblGrid>
        <w:gridCol w:w="2263"/>
        <w:gridCol w:w="2232"/>
        <w:gridCol w:w="1523"/>
        <w:gridCol w:w="2199"/>
        <w:gridCol w:w="2239"/>
      </w:tblGrid>
      <w:tr>
        <w:trPr>
          <w:jc w:val="center"/>
          <w:trHeight w:val="348" w:hRule="atLeast"/>
        </w:trPr>
        <w:tc>
          <w:tcPr>
            <w:tcW w:w="226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F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irst Name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(in English)</w:t>
            </w:r>
          </w:p>
        </w:tc>
        <w:tc>
          <w:tcPr>
            <w:tcW w:w="5954" w:type="dxa"/>
            <w:gridSpan w:val="3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39" w:type="dxa"/>
            <w:vMerge w:val="restart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A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ttach Photo</w:t>
            </w:r>
          </w:p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Taken within 6months)</w:t>
            </w:r>
          </w:p>
          <w:p>
            <w:pPr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rPr>
          <w:jc w:val="center"/>
          <w:trHeight w:val="348" w:hRule="atLeast"/>
        </w:trPr>
        <w:tc>
          <w:tcPr>
            <w:tcW w:w="226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L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ast Name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(in English)</w:t>
            </w:r>
          </w:p>
        </w:tc>
        <w:tc>
          <w:tcPr>
            <w:tcW w:w="5954" w:type="dxa"/>
            <w:gridSpan w:val="3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39" w:type="dxa"/>
            <w:vMerge w:val="continue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rPr>
          <w:jc w:val="center"/>
          <w:trHeight w:val="349" w:hRule="atLeast"/>
        </w:trPr>
        <w:tc>
          <w:tcPr>
            <w:tcW w:w="226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G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ender</w:t>
            </w:r>
          </w:p>
        </w:tc>
        <w:tc>
          <w:tcPr>
            <w:tcW w:w="2232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Male </w:t>
            </w: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바탕" w:eastAsia="바탕" w:hAnsi="바탕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Female</w:t>
            </w:r>
          </w:p>
        </w:tc>
        <w:tc>
          <w:tcPr>
            <w:tcW w:w="152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ate of Birth</w:t>
            </w:r>
          </w:p>
        </w:tc>
        <w:tc>
          <w:tcPr>
            <w:tcW w:w="219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i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i/>
                <w:szCs w:val="20"/>
              </w:rPr>
              <w:t>Y</w:t>
            </w:r>
            <w:r>
              <w:rPr>
                <w:rFonts w:ascii="Arial Unicode MS" w:eastAsia="Arial Unicode MS" w:hAnsi="Arial Unicode MS" w:cs="Arial Unicode MS"/>
                <w:i/>
                <w:szCs w:val="20"/>
              </w:rPr>
              <w:t>YYY-MM-DD</w:t>
            </w:r>
          </w:p>
        </w:tc>
        <w:tc>
          <w:tcPr>
            <w:tcW w:w="2239" w:type="dxa"/>
            <w:vMerge w:val="continue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rPr>
          <w:jc w:val="center"/>
          <w:trHeight w:val="348" w:hRule="atLeast"/>
        </w:trPr>
        <w:tc>
          <w:tcPr>
            <w:tcW w:w="226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C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ountry of Birth</w:t>
            </w:r>
          </w:p>
        </w:tc>
        <w:tc>
          <w:tcPr>
            <w:tcW w:w="2232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52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ationality</w:t>
            </w:r>
          </w:p>
        </w:tc>
        <w:tc>
          <w:tcPr>
            <w:tcW w:w="219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39" w:type="dxa"/>
            <w:vMerge w:val="continue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rPr>
          <w:jc w:val="center"/>
          <w:trHeight w:val="349" w:hRule="atLeast"/>
        </w:trPr>
        <w:tc>
          <w:tcPr>
            <w:tcW w:w="226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M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ailing Address</w:t>
            </w:r>
          </w:p>
        </w:tc>
        <w:tc>
          <w:tcPr>
            <w:tcW w:w="5954" w:type="dxa"/>
            <w:gridSpan w:val="3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39" w:type="dxa"/>
            <w:vMerge w:val="continue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rPr>
          <w:jc w:val="center"/>
          <w:trHeight w:val="349" w:hRule="atLeast"/>
        </w:trPr>
        <w:tc>
          <w:tcPr>
            <w:tcW w:w="226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E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mail</w:t>
            </w:r>
          </w:p>
        </w:tc>
        <w:tc>
          <w:tcPr>
            <w:tcW w:w="5954" w:type="dxa"/>
            <w:gridSpan w:val="3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39" w:type="dxa"/>
            <w:vMerge w:val="continue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rPr>
          <w:jc w:val="center"/>
          <w:trHeight w:val="349" w:hRule="atLeast"/>
        </w:trPr>
        <w:tc>
          <w:tcPr>
            <w:tcW w:w="226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M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obile Number</w:t>
            </w:r>
          </w:p>
        </w:tc>
        <w:tc>
          <w:tcPr>
            <w:tcW w:w="5954" w:type="dxa"/>
            <w:gridSpan w:val="3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+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Country Code)</w:t>
            </w:r>
          </w:p>
        </w:tc>
        <w:tc>
          <w:tcPr>
            <w:tcW w:w="223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</w:tbl>
    <w:p>
      <w:pPr>
        <w:jc w:val="left"/>
        <w:spacing w:line="240" w:lineRule="auto"/>
        <w:rPr>
          <w:rFonts w:ascii="Arial Unicode MS" w:eastAsia="Arial Unicode MS" w:hAnsi="Arial Unicode MS" w:cs="Arial Unicode MS"/>
          <w:b/>
          <w:bCs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2"/>
        </w:rPr>
        <w:t>H</w:t>
      </w:r>
      <w:r>
        <w:rPr>
          <w:rFonts w:ascii="Arial Unicode MS" w:eastAsia="Arial Unicode MS" w:hAnsi="Arial Unicode MS" w:cs="Arial Unicode MS"/>
          <w:b/>
          <w:bCs/>
          <w:sz w:val="22"/>
        </w:rPr>
        <w:t>ome University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>
        <w:tc>
          <w:tcPr>
            <w:tcW w:w="2972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H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ome University Name</w:t>
            </w:r>
          </w:p>
        </w:tc>
        <w:tc>
          <w:tcPr>
            <w:tcW w:w="7484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c>
          <w:tcPr>
            <w:tcW w:w="2972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epartment/Major</w:t>
            </w:r>
          </w:p>
        </w:tc>
        <w:tc>
          <w:tcPr>
            <w:tcW w:w="7484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c>
          <w:tcPr>
            <w:tcW w:w="2972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C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ollege/School/Faculty</w:t>
            </w:r>
          </w:p>
        </w:tc>
        <w:tc>
          <w:tcPr>
            <w:tcW w:w="7484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c>
          <w:tcPr>
            <w:tcW w:w="2972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C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urrent Academic Year</w:t>
            </w:r>
          </w:p>
        </w:tc>
        <w:tc>
          <w:tcPr>
            <w:tcW w:w="7484" w:type="dxa"/>
          </w:tcPr>
          <w:p>
            <w:pPr>
              <w:pStyle w:val="a4"/>
              <w:ind w:leftChars="0"/>
              <w:jc w:val="left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Cs w:val="20"/>
                <w:vertAlign w:val="superscript"/>
              </w:rPr>
              <w:t>st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year </w:t>
            </w: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szCs w:val="20"/>
                <w:vertAlign w:val="superscript"/>
              </w:rPr>
              <w:t>nd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year </w:t>
            </w: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3</w:t>
            </w:r>
            <w:r>
              <w:rPr>
                <w:rFonts w:ascii="Arial Unicode MS" w:eastAsia="Arial Unicode MS" w:hAnsi="Arial Unicode MS" w:cs="Arial Unicode MS"/>
                <w:szCs w:val="20"/>
                <w:vertAlign w:val="superscript"/>
              </w:rPr>
              <w:t>rd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year </w:t>
            </w: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4</w:t>
            </w:r>
            <w:r>
              <w:rPr>
                <w:rFonts w:ascii="Arial Unicode MS" w:eastAsia="Arial Unicode MS" w:hAnsi="Arial Unicode MS" w:cs="Arial Unicode MS"/>
                <w:szCs w:val="2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year</w:t>
            </w:r>
          </w:p>
        </w:tc>
      </w:tr>
      <w:tr>
        <w:tc>
          <w:tcPr>
            <w:tcW w:w="2972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tudent Exchange Coordinator</w:t>
            </w:r>
          </w:p>
        </w:tc>
        <w:tc>
          <w:tcPr>
            <w:tcW w:w="7484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ame, Email, Telephone, Address</w:t>
            </w:r>
          </w:p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</w:tbl>
    <w:p>
      <w:pPr>
        <w:jc w:val="left"/>
        <w:spacing w:line="240" w:lineRule="auto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sz w:val="22"/>
        </w:rPr>
        <w:t>E</w:t>
      </w:r>
      <w:r>
        <w:rPr>
          <w:rFonts w:ascii="Arial Unicode MS" w:eastAsia="Arial Unicode MS" w:hAnsi="Arial Unicode MS" w:cs="Arial Unicode MS"/>
          <w:b/>
          <w:bCs/>
          <w:sz w:val="22"/>
        </w:rPr>
        <w:t>mergency Contact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>
        <w:tc>
          <w:tcPr>
            <w:tcW w:w="254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 xml:space="preserve">Full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ame</w:t>
            </w:r>
          </w:p>
        </w:tc>
        <w:tc>
          <w:tcPr>
            <w:tcW w:w="790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b/>
                <w:bCs/>
                <w:sz w:val="22"/>
              </w:rPr>
            </w:pPr>
          </w:p>
        </w:tc>
      </w:tr>
      <w:tr>
        <w:tc>
          <w:tcPr>
            <w:tcW w:w="254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R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elationship to student</w:t>
            </w:r>
          </w:p>
        </w:tc>
        <w:tc>
          <w:tcPr>
            <w:tcW w:w="790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b/>
                <w:bCs/>
                <w:sz w:val="22"/>
              </w:rPr>
            </w:pPr>
          </w:p>
        </w:tc>
      </w:tr>
      <w:tr>
        <w:tc>
          <w:tcPr>
            <w:tcW w:w="254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E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mail</w:t>
            </w:r>
          </w:p>
        </w:tc>
        <w:tc>
          <w:tcPr>
            <w:tcW w:w="790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b/>
                <w:bCs/>
                <w:sz w:val="22"/>
              </w:rPr>
            </w:pPr>
          </w:p>
        </w:tc>
      </w:tr>
      <w:tr>
        <w:tc>
          <w:tcPr>
            <w:tcW w:w="254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M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obile</w:t>
            </w:r>
          </w:p>
        </w:tc>
        <w:tc>
          <w:tcPr>
            <w:tcW w:w="790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b/>
                <w:bCs/>
                <w:sz w:val="22"/>
              </w:rPr>
            </w:pPr>
          </w:p>
        </w:tc>
      </w:tr>
      <w:tr>
        <w:tc>
          <w:tcPr>
            <w:tcW w:w="254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 xml:space="preserve">Mailing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A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ddress</w:t>
            </w:r>
          </w:p>
        </w:tc>
        <w:tc>
          <w:tcPr>
            <w:tcW w:w="790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b/>
                <w:bCs/>
                <w:sz w:val="22"/>
              </w:rPr>
            </w:pPr>
          </w:p>
          <w:p>
            <w:pPr>
              <w:jc w:val="left"/>
              <w:rPr>
                <w:rFonts w:ascii="Arial Unicode MS" w:eastAsia="Arial Unicode MS" w:hAnsi="Arial Unicode MS" w:cs="Arial Unicode MS"/>
                <w:b/>
                <w:bCs/>
                <w:sz w:val="22"/>
              </w:rPr>
            </w:pPr>
          </w:p>
        </w:tc>
      </w:tr>
    </w:tbl>
    <w:p>
      <w:pPr>
        <w:jc w:val="left"/>
        <w:spacing w:line="240" w:lineRule="auto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sz w:val="22"/>
        </w:rPr>
        <w:t>E</w:t>
      </w:r>
      <w:r>
        <w:rPr>
          <w:rFonts w:ascii="Arial Unicode MS" w:eastAsia="Arial Unicode MS" w:hAnsi="Arial Unicode MS" w:cs="Arial Unicode MS"/>
          <w:b/>
          <w:bCs/>
          <w:sz w:val="22"/>
        </w:rPr>
        <w:t>xchange Study</w:t>
      </w:r>
      <w:r>
        <w:rPr>
          <w:rFonts w:ascii="Arial Unicode MS" w:eastAsia="Arial Unicode MS" w:hAnsi="Arial Unicode MS" w:cs="Arial Unicode MS"/>
          <w:b/>
          <w:bCs/>
          <w:sz w:val="22"/>
        </w:rPr>
        <w:t xml:space="preserve"> at Jeju National University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>
        <w:tc>
          <w:tcPr>
            <w:tcW w:w="254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tudy Period</w:t>
            </w:r>
          </w:p>
        </w:tc>
        <w:tc>
          <w:tcPr>
            <w:tcW w:w="790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바탕" w:eastAsia="바탕" w:hAnsi="바탕" w:cs="Arial Unicode MS" w:hint="eastAsia"/>
                <w:szCs w:val="20"/>
              </w:rPr>
              <w:t xml:space="preserve"> </w:t>
            </w:r>
            <w:r>
              <w:rPr>
                <w:lang w:eastAsia="ko-KR"/>
                <w:rFonts w:ascii="바탕" w:eastAsia="바탕" w:hAnsi="바탕" w:cs="Arial Unicode MS" w:hint="eastAsia"/>
                <w:szCs w:val="20"/>
                <w:rtl w:val="off"/>
              </w:rPr>
              <w:t>Fall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02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5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(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September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2025-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 xml:space="preserve"> December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2025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lang w:eastAsia="ko-KR"/>
                <w:rFonts w:ascii="Arial Unicode MS" w:eastAsia="Arial Unicode MS" w:hAnsi="Arial Unicode MS" w:cs="Arial Unicode MS" w:hint="eastAsia"/>
                <w:szCs w:val="20"/>
                <w:rtl w:val="off"/>
              </w:rPr>
              <w:t xml:space="preserve">Fall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2025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&amp; 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Spring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6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(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September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2025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–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June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6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)</w:t>
            </w:r>
          </w:p>
        </w:tc>
      </w:tr>
      <w:tr>
        <w:tc>
          <w:tcPr>
            <w:tcW w:w="254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C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ommencing Year</w:t>
            </w:r>
          </w:p>
        </w:tc>
        <w:tc>
          <w:tcPr>
            <w:tcW w:w="790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  <w:t>02</w:t>
            </w:r>
            <w:r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  <w:t>5</w:t>
            </w:r>
            <w:r>
              <w:rPr>
                <w:lang w:eastAsia="ko-KR"/>
                <w:rFonts w:ascii="Arial Unicode MS" w:eastAsia="Arial Unicode MS" w:hAnsi="Arial Unicode MS" w:cs="Arial Unicode MS"/>
                <w:b/>
                <w:bCs/>
                <w:szCs w:val="20"/>
                <w:rtl w:val="off"/>
              </w:rPr>
              <w:t xml:space="preserve"> &amp; 2026</w:t>
            </w:r>
          </w:p>
        </w:tc>
      </w:tr>
      <w:tr>
        <w:tc>
          <w:tcPr>
            <w:tcW w:w="254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C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ourse of Study</w:t>
            </w:r>
          </w:p>
        </w:tc>
        <w:tc>
          <w:tcPr>
            <w:tcW w:w="7909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U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ndergraduate </w:t>
            </w: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Graduate</w:t>
            </w:r>
          </w:p>
        </w:tc>
      </w:tr>
      <w:tr>
        <w:tc>
          <w:tcPr>
            <w:tcW w:w="254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esired Field of Study</w:t>
            </w:r>
          </w:p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at Jeju National University</w:t>
            </w:r>
          </w:p>
        </w:tc>
        <w:tc>
          <w:tcPr>
            <w:tcW w:w="7909" w:type="dxa"/>
          </w:tcPr>
          <w:p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바탕" w:eastAsia="바탕" w:hAnsi="바탕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Department/Major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: </w:t>
            </w:r>
          </w:p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바탕" w:eastAsia="바탕" w:hAnsi="바탕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Korean Language Program</w:t>
            </w:r>
          </w:p>
        </w:tc>
      </w:tr>
    </w:tbl>
    <w:p>
      <w:pPr>
        <w:jc w:val="left"/>
        <w:spacing w:line="240" w:lineRule="auto"/>
        <w:rPr>
          <w:rFonts w:ascii="Arial Unicode MS" w:eastAsia="Arial Unicode MS" w:hAnsi="Arial Unicode MS" w:cs="Arial Unicode MS"/>
          <w:b/>
          <w:bCs/>
          <w:sz w:val="22"/>
        </w:rPr>
      </w:pPr>
    </w:p>
    <w:p>
      <w:pPr>
        <w:jc w:val="left"/>
        <w:spacing w:line="240" w:lineRule="auto"/>
        <w:rPr>
          <w:lang w:eastAsia="ko-KR"/>
          <w:rFonts w:ascii="Arial Unicode MS" w:eastAsia="Arial Unicode MS" w:hAnsi="Arial Unicode MS" w:cs="Arial Unicode MS" w:hint="eastAsia"/>
          <w:b/>
          <w:bCs/>
          <w:sz w:val="22"/>
          <w:rtl w:val="off"/>
        </w:rPr>
      </w:pPr>
    </w:p>
    <w:p>
      <w:pPr>
        <w:jc w:val="left"/>
        <w:spacing w:line="240" w:lineRule="auto"/>
        <w:rPr>
          <w:lang w:eastAsia="ko-KR"/>
          <w:rFonts w:ascii="Arial Unicode MS" w:eastAsia="Arial Unicode MS" w:hAnsi="Arial Unicode MS" w:cs="Arial Unicode MS" w:hint="eastAsia"/>
          <w:b/>
          <w:bCs/>
          <w:sz w:val="22"/>
          <w:rtl w:val="off"/>
        </w:rPr>
      </w:pPr>
    </w:p>
    <w:p>
      <w:pPr>
        <w:jc w:val="left"/>
        <w:spacing w:line="240" w:lineRule="auto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sz w:val="22"/>
        </w:rPr>
        <w:t>E</w:t>
      </w:r>
      <w:r>
        <w:rPr>
          <w:rFonts w:ascii="Arial Unicode MS" w:eastAsia="Arial Unicode MS" w:hAnsi="Arial Unicode MS" w:cs="Arial Unicode MS"/>
          <w:b/>
          <w:bCs/>
          <w:sz w:val="22"/>
        </w:rPr>
        <w:t>ducational History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3404"/>
        <w:gridCol w:w="2107"/>
        <w:gridCol w:w="1697"/>
        <w:gridCol w:w="1695"/>
      </w:tblGrid>
      <w:tr>
        <w:tc>
          <w:tcPr>
            <w:tcW w:w="4957" w:type="dxa"/>
            <w:gridSpan w:val="2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ame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(in English)</w:t>
            </w:r>
          </w:p>
        </w:tc>
        <w:tc>
          <w:tcPr>
            <w:tcW w:w="2107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F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rom (YYYY-MM)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 (YYYY-MM)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C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ountry</w:t>
            </w:r>
          </w:p>
        </w:tc>
      </w:tr>
      <w:tr>
        <w:tc>
          <w:tcPr>
            <w:tcW w:w="155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H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igh School</w:t>
            </w:r>
          </w:p>
        </w:tc>
        <w:tc>
          <w:tcPr>
            <w:tcW w:w="3404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10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>
        <w:tc>
          <w:tcPr>
            <w:tcW w:w="1553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U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niversity</w:t>
            </w:r>
          </w:p>
        </w:tc>
        <w:tc>
          <w:tcPr>
            <w:tcW w:w="3404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10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</w:tbl>
    <w:p>
      <w:pPr>
        <w:jc w:val="left"/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L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anguage Proficiency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2"/>
        <w:gridCol w:w="2185"/>
        <w:gridCol w:w="2186"/>
        <w:gridCol w:w="2186"/>
        <w:gridCol w:w="2186"/>
      </w:tblGrid>
      <w:tr>
        <w:tc>
          <w:tcPr>
            <w:tcW w:w="1742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L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anguage</w:t>
            </w:r>
          </w:p>
        </w:tc>
        <w:tc>
          <w:tcPr>
            <w:tcW w:w="2185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F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luent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G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ood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F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air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one</w:t>
            </w:r>
          </w:p>
        </w:tc>
      </w:tr>
      <w:tr>
        <w:tc>
          <w:tcPr>
            <w:tcW w:w="1742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K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orean</w:t>
            </w:r>
          </w:p>
        </w:tc>
        <w:tc>
          <w:tcPr>
            <w:tcW w:w="2185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</w:p>
        </w:tc>
      </w:tr>
      <w:tr>
        <w:tc>
          <w:tcPr>
            <w:tcW w:w="1742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E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nglish</w:t>
            </w:r>
          </w:p>
        </w:tc>
        <w:tc>
          <w:tcPr>
            <w:tcW w:w="2185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</w:p>
        </w:tc>
        <w:tc>
          <w:tcPr>
            <w:tcW w:w="2186" w:type="dxa"/>
          </w:tcPr>
          <w:p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</w:p>
        </w:tc>
      </w:tr>
    </w:tbl>
    <w:p>
      <w:pPr>
        <w:jc w:val="left"/>
        <w:spacing w:line="240" w:lineRule="auto"/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P</w:t>
      </w:r>
      <w:r>
        <w:rPr>
          <w:rFonts w:ascii="Arial Unicode MS" w:eastAsia="Arial Unicode MS" w:hAnsi="Arial Unicode MS" w:cs="Arial Unicode MS"/>
          <w:szCs w:val="20"/>
        </w:rPr>
        <w:t>lease indicate if you have any language proficiency test score</w:t>
      </w:r>
      <w:r>
        <w:rPr>
          <w:rFonts w:ascii="Arial Unicode MS" w:eastAsia="Arial Unicode MS" w:hAnsi="Arial Unicode MS" w:cs="Arial Unicode MS"/>
          <w:szCs w:val="20"/>
        </w:rPr>
        <w:t>. (Test Name:           Score/Level:           )</w:t>
      </w:r>
    </w:p>
    <w:p>
      <w:pPr>
        <w:jc w:val="left"/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H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ousing Application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c>
          <w:tcPr>
            <w:tcW w:w="5228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o you want to apply for on-campus Student Dormitory?</w:t>
            </w:r>
          </w:p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Double Room)</w:t>
            </w:r>
          </w:p>
        </w:tc>
        <w:tc>
          <w:tcPr>
            <w:tcW w:w="5228" w:type="dxa"/>
          </w:tcPr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Y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es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 </w:t>
            </w:r>
          </w:p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바탕" w:eastAsia="바탕" w:hAnsi="바탕" w:cs="Arial Unicode MS" w:hint="eastAsia"/>
                <w:szCs w:val="20"/>
              </w:rPr>
              <w:t>□</w:t>
            </w:r>
            <w:r>
              <w:rPr>
                <w:rFonts w:ascii="바탕" w:eastAsia="바탕" w:hAnsi="바탕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No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(Students have to arrange off-campus housing by themselves.)</w:t>
            </w:r>
          </w:p>
        </w:tc>
      </w:tr>
      <w:tr>
        <w:tc>
          <w:tcPr>
            <w:tcW w:w="5228" w:type="dxa"/>
          </w:tcPr>
          <w:p>
            <w:pPr>
              <w:jc w:val="center"/>
              <w:rPr>
                <w:lang/>
                <w:rFonts w:ascii="Arial Unicode MS" w:eastAsia="Arial Unicode MS" w:hAnsi="Arial Unicode MS" w:cs="Arial Unicode MS"/>
                <w:szCs w:val="20"/>
                <w:rtl w:val="off"/>
              </w:rPr>
            </w:pPr>
          </w:p>
          <w:p>
            <w:pPr>
              <w:jc w:val="center"/>
              <w:rPr>
                <w:lang/>
                <w:rFonts w:ascii="Arial Unicode MS" w:eastAsia="Arial Unicode MS" w:hAnsi="Arial Unicode MS" w:cs="Arial Unicode MS"/>
                <w:szCs w:val="20"/>
                <w:rtl w:val="off"/>
              </w:rPr>
            </w:pPr>
          </w:p>
          <w:p>
            <w:pPr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P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eriod of Stay at the on-campus Student Dormitory</w:t>
            </w:r>
          </w:p>
        </w:tc>
        <w:tc>
          <w:tcPr>
            <w:tcW w:w="5228" w:type="dxa"/>
          </w:tcPr>
          <w:p>
            <w:pPr>
              <w:pStyle w:val="a4"/>
              <w:ind w:leftChars="0"/>
              <w:jc w:val="left"/>
              <w:numPr>
                <w:ilvl w:val="0"/>
                <w:numId w:val="1"/>
              </w:numPr>
              <w:rPr>
                <w:lang w:eastAsia="ko-KR"/>
                <w:rFonts w:ascii="Arial Unicode MS" w:eastAsia="Arial Unicode MS" w:hAnsi="Arial Unicode MS" w:cs="Arial Unicode MS" w:hint="eastAsia"/>
                <w:szCs w:val="20"/>
                <w:rtl w:val="off"/>
              </w:rPr>
            </w:pPr>
            <w:r>
              <w:rPr>
                <w:lang w:eastAsia="ko-KR"/>
                <w:rFonts w:ascii="바탕" w:eastAsia="바탕" w:hAnsi="바탕" w:cs="Arial Unicode MS" w:hint="eastAsia"/>
                <w:szCs w:val="20"/>
                <w:rtl w:val="off"/>
              </w:rPr>
              <w:t>Fall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02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5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  <w:p>
            <w:pPr>
              <w:pStyle w:val="a4"/>
              <w:ind w:leftChars="0" w:left="360"/>
              <w:jc w:val="left"/>
              <w:rPr>
                <w:lang/>
                <w:rFonts w:ascii="Arial Unicode MS" w:eastAsia="Arial Unicode MS" w:hAnsi="Arial Unicode MS" w:cs="Arial Unicode MS"/>
                <w:szCs w:val="20"/>
                <w:rtl w:val="off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(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September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2025-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 xml:space="preserve"> December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2025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)</w:t>
            </w:r>
          </w:p>
          <w:p>
            <w:pPr>
              <w:pStyle w:val="a4"/>
              <w:ind w:leftChars="0" w:left="36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</w:p>
          <w:p>
            <w:pPr>
              <w:pStyle w:val="a4"/>
              <w:ind w:leftChars="0"/>
              <w:jc w:val="left"/>
              <w:numPr>
                <w:ilvl w:val="0"/>
                <w:numId w:val="1"/>
              </w:numPr>
              <w:rPr>
                <w:lang w:eastAsia="ko-KR"/>
                <w:rFonts w:ascii="Arial Unicode MS" w:eastAsia="Arial Unicode MS" w:hAnsi="Arial Unicode MS" w:cs="Arial Unicode MS" w:hint="eastAsia"/>
                <w:szCs w:val="20"/>
                <w:rtl w:val="off"/>
              </w:rPr>
            </w:pPr>
            <w:r>
              <w:rPr>
                <w:lang w:eastAsia="ko-KR"/>
                <w:rFonts w:ascii="Arial Unicode MS" w:eastAsia="Arial Unicode MS" w:hAnsi="Arial Unicode MS" w:cs="Arial Unicode MS" w:hint="eastAsia"/>
                <w:szCs w:val="20"/>
                <w:rtl w:val="off"/>
              </w:rPr>
              <w:t xml:space="preserve">Fall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2025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&amp; 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Spring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6</w:t>
            </w:r>
          </w:p>
          <w:p>
            <w:pPr>
              <w:pStyle w:val="a4"/>
              <w:ind w:leftChars="0" w:left="36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(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September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2025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–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June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202</w:t>
            </w:r>
            <w:r>
              <w:rPr>
                <w:lang w:eastAsia="ko-KR"/>
                <w:rFonts w:ascii="Arial Unicode MS" w:eastAsia="Arial Unicode MS" w:hAnsi="Arial Unicode MS" w:cs="Arial Unicode MS"/>
                <w:szCs w:val="20"/>
                <w:rtl w:val="off"/>
              </w:rPr>
              <w:t>6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)</w:t>
            </w:r>
          </w:p>
        </w:tc>
      </w:tr>
    </w:tbl>
    <w:p>
      <w:pPr>
        <w:jc w:val="left"/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>
      <w:pPr>
        <w:spacing w:line="240" w:lineRule="auto"/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I</w:t>
      </w:r>
      <w:r>
        <w:rPr>
          <w:rFonts w:ascii="Arial Unicode MS" w:eastAsia="Arial Unicode MS" w:hAnsi="Arial Unicode MS" w:cs="Arial Unicode MS"/>
          <w:szCs w:val="20"/>
        </w:rPr>
        <w:t xml:space="preserve"> certify that the information</w:t>
      </w:r>
      <w:r>
        <w:rPr>
          <w:rFonts w:ascii="Arial Unicode MS" w:eastAsia="Arial Unicode MS" w:hAnsi="Arial Unicode MS" w:cs="Arial Unicode MS"/>
          <w:szCs w:val="20"/>
        </w:rPr>
        <w:t xml:space="preserve"> on this application is complete, accurate, and true; and agree to abide by the policies and regulations of Jeju National University. I understand that any information given falsely or withheld will affect the decision on my application and may make me ineligible for admission and/or enrollment.</w:t>
      </w:r>
    </w:p>
    <w:p>
      <w:pPr>
        <w:jc w:val="left"/>
        <w:spacing w:line="240" w:lineRule="auto"/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A</w:t>
      </w:r>
      <w:r>
        <w:rPr>
          <w:rFonts w:ascii="Arial Unicode MS" w:eastAsia="Arial Unicode MS" w:hAnsi="Arial Unicode MS" w:cs="Arial Unicode MS"/>
          <w:szCs w:val="20"/>
        </w:rPr>
        <w:t>pplicant’s Name:</w:t>
      </w:r>
      <w:r>
        <w:rPr>
          <w:rFonts w:ascii="Arial Unicode MS" w:eastAsia="Arial Unicode MS" w:hAnsi="Arial Unicode MS" w:cs="Arial Unicode MS"/>
          <w:szCs w:val="20"/>
          <w:u w:val="single" w:color="auto"/>
        </w:rPr>
        <w:t xml:space="preserve">                                    </w:t>
      </w:r>
    </w:p>
    <w:p>
      <w:pPr>
        <w:jc w:val="left"/>
        <w:spacing w:line="240" w:lineRule="auto"/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A</w:t>
      </w:r>
      <w:r>
        <w:rPr>
          <w:rFonts w:ascii="Arial Unicode MS" w:eastAsia="Arial Unicode MS" w:hAnsi="Arial Unicode MS" w:cs="Arial Unicode MS"/>
          <w:szCs w:val="20"/>
        </w:rPr>
        <w:t>pplicant’s Signature:</w:t>
      </w:r>
      <w:r>
        <w:rPr>
          <w:rFonts w:ascii="Arial Unicode MS" w:eastAsia="Arial Unicode MS" w:hAnsi="Arial Unicode MS" w:cs="Arial Unicode MS"/>
          <w:szCs w:val="20"/>
          <w:u w:val="single" w:color="auto"/>
        </w:rPr>
        <w:t xml:space="preserve">                                 </w:t>
      </w:r>
    </w:p>
    <w:p>
      <w:pPr>
        <w:jc w:val="left"/>
        <w:spacing w:line="240" w:lineRule="auto"/>
        <w:rPr>
          <w:rFonts w:ascii="Arial Unicode MS" w:eastAsia="Arial Unicode MS" w:hAnsi="Arial Unicode MS" w:cs="Arial Unicode MS"/>
          <w:szCs w:val="20"/>
          <w:u w:val="single" w:color="auto"/>
        </w:rPr>
      </w:pPr>
      <w:r>
        <w:rPr>
          <w:rFonts w:ascii="Arial Unicode MS" w:eastAsia="Arial Unicode MS" w:hAnsi="Arial Unicode MS" w:cs="Arial Unicode MS" w:hint="eastAsia"/>
          <w:szCs w:val="20"/>
        </w:rPr>
        <w:t>D</w:t>
      </w:r>
      <w:r>
        <w:rPr>
          <w:rFonts w:ascii="Arial Unicode MS" w:eastAsia="Arial Unicode MS" w:hAnsi="Arial Unicode MS" w:cs="Arial Unicode MS"/>
          <w:szCs w:val="20"/>
        </w:rPr>
        <w:t>ate:</w:t>
      </w:r>
      <w:r>
        <w:rPr>
          <w:rFonts w:ascii="Arial Unicode MS" w:eastAsia="Arial Unicode MS" w:hAnsi="Arial Unicode MS" w:cs="Arial Unicode MS"/>
          <w:szCs w:val="20"/>
          <w:u w:val="single" w:color="auto"/>
        </w:rPr>
        <w:t xml:space="preserve">                                                </w:t>
      </w:r>
    </w:p>
    <w:p>
      <w:pPr>
        <w:jc w:val="left"/>
        <w:spacing w:line="240" w:lineRule="auto"/>
        <w:rPr>
          <w:rFonts w:ascii="Arial Unicode MS" w:eastAsia="Arial Unicode MS" w:hAnsi="Arial Unicode MS" w:cs="Arial Unicode MS"/>
          <w:szCs w:val="20"/>
          <w:u w:val="single" w:color="auto"/>
        </w:rPr>
      </w:pPr>
    </w:p>
    <w:p>
      <w:pPr>
        <w:jc w:val="left"/>
        <w:spacing w:line="240" w:lineRule="auto"/>
        <w:rPr>
          <w:rFonts w:ascii="Arial Unicode MS" w:eastAsia="Arial Unicode MS" w:hAnsi="Arial Unicode MS" w:cs="Arial Unicode MS"/>
          <w:szCs w:val="20"/>
          <w:u w:val="single" w:color="auto"/>
        </w:rPr>
      </w:pPr>
    </w:p>
    <w:p>
      <w:pPr>
        <w:spacing w:line="240" w:lineRule="auto"/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A</w:t>
      </w:r>
      <w:r>
        <w:rPr>
          <w:rFonts w:ascii="Arial Unicode MS" w:eastAsia="Arial Unicode MS" w:hAnsi="Arial Unicode MS" w:cs="Arial Unicode MS"/>
          <w:szCs w:val="20"/>
        </w:rPr>
        <w:t>ll required documents must be sent to the Office of International Affair of Jeju National University through international office of applicant’s home university by post</w:t>
      </w:r>
      <w:r>
        <w:rPr>
          <w:rFonts w:ascii="Arial Unicode MS" w:eastAsia="Arial Unicode MS" w:hAnsi="Arial Unicode MS" w:cs="Arial Unicode MS"/>
          <w:szCs w:val="20"/>
        </w:rPr>
        <w:t>. Please find below for the mailing address.</w:t>
      </w:r>
    </w:p>
    <w:p>
      <w:pPr>
        <w:tabs>
          <w:tab w:val="left" w:pos="2925"/>
        </w:tabs>
        <w:rPr>
          <w:b/>
          <w:sz w:val="22"/>
        </w:rPr>
      </w:pPr>
      <w:r>
        <w:rPr>
          <w:lang w:eastAsia="ko-KR"/>
          <w:b/>
          <w:sz w:val="22"/>
          <w:rtl w:val="off"/>
        </w:rPr>
        <w:t>KIM JIYEONG</w:t>
      </w:r>
      <w:r>
        <w:rPr>
          <w:b/>
          <w:sz w:val="22"/>
        </w:rPr>
        <w:t xml:space="preserve"> (Ms.)</w:t>
      </w:r>
    </w:p>
    <w:p>
      <w:pPr>
        <w:tabs>
          <w:tab w:val="left" w:pos="2925"/>
        </w:tabs>
        <w:rPr>
          <w:b/>
          <w:sz w:val="22"/>
        </w:rPr>
      </w:pPr>
      <w:r>
        <w:rPr>
          <w:b/>
          <w:sz w:val="22"/>
        </w:rPr>
        <w:t xml:space="preserve">(Address) </w:t>
      </w:r>
      <w:r>
        <w:rPr>
          <w:b/>
          <w:sz w:val="22"/>
        </w:rPr>
        <w:t xml:space="preserve">3F Ara Muse Hall, Office of International Affairs, </w:t>
      </w:r>
      <w:r>
        <w:rPr>
          <w:b/>
          <w:sz w:val="22"/>
        </w:rPr>
        <w:t>Jeju National University</w:t>
      </w:r>
    </w:p>
    <w:p>
      <w:pPr>
        <w:tabs>
          <w:tab w:val="left" w:pos="2925"/>
        </w:tabs>
        <w:rPr>
          <w:b/>
          <w:sz w:val="22"/>
        </w:rPr>
      </w:pPr>
      <w:r>
        <w:rPr>
          <w:b/>
          <w:sz w:val="22"/>
        </w:rPr>
        <w:t>102 Jejudaehak-ro, Jeju-si, Jeju-do, Republic o</w:t>
      </w:r>
      <w:r>
        <w:rPr>
          <w:b/>
          <w:sz w:val="22"/>
        </w:rPr>
        <w:t xml:space="preserve">f Korea </w:t>
      </w:r>
      <w:r>
        <w:rPr>
          <w:rFonts w:hint="eastAsia"/>
          <w:b/>
          <w:sz w:val="22"/>
        </w:rPr>
        <w:t xml:space="preserve"> </w:t>
      </w:r>
    </w:p>
    <w:p>
      <w:pPr>
        <w:tabs>
          <w:tab w:val="left" w:pos="2925"/>
        </w:tabs>
        <w:rPr>
          <w:b/>
          <w:sz w:val="22"/>
        </w:rPr>
      </w:pPr>
      <w:r>
        <w:rPr>
          <w:b/>
          <w:sz w:val="22"/>
        </w:rPr>
        <w:t>(Postal Code: 63243)</w:t>
      </w:r>
    </w:p>
    <w:p>
      <w:pPr>
        <w:rPr>
          <w:b/>
          <w:sz w:val="22"/>
        </w:rPr>
      </w:pPr>
      <w:r>
        <w:rPr>
          <w:b/>
          <w:sz w:val="22"/>
        </w:rPr>
        <w:t xml:space="preserve">(Email) </w:t>
      </w:r>
      <w:r>
        <w:rPr>
          <w:lang w:eastAsia="ko-KR"/>
          <w:b/>
          <w:sz w:val="22"/>
          <w:rtl w:val="off"/>
        </w:rPr>
        <w:t>inbound</w:t>
      </w:r>
      <w:r>
        <w:rPr>
          <w:b/>
          <w:sz w:val="22"/>
        </w:rPr>
        <w:t xml:space="preserve">@jejunu.ac.kr </w:t>
      </w:r>
      <w:r>
        <w:rPr>
          <w:b/>
          <w:sz w:val="22"/>
        </w:rPr>
        <w:t>(Tel) +82-64-754-</w:t>
      </w:r>
      <w:r>
        <w:rPr>
          <w:b/>
          <w:sz w:val="22"/>
        </w:rPr>
        <w:t>8241</w:t>
      </w:r>
      <w:r>
        <w:rPr>
          <w:b/>
          <w:sz w:val="22"/>
        </w:rPr>
        <w:t xml:space="preserve"> (Fax) +82-64-702-0563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Arial Unicode MS">
    <w:panose1 w:val="020B0604020202020204"/>
    <w:family w:val="modern"/>
    <w:charset w:val="81"/>
    <w:notTrueType w:val="false"/>
    <w:sig w:usb0="7FFFFFFF" w:usb1="7FFFFFFF" w:usb2="0000003F" w:usb3="00000001" w:csb0="603F01FF" w:csb1="7FFFFFFF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63e4e4a"/>
    <w:multiLevelType w:val="hybridMultilevel"/>
    <w:tmpl w:val="44b2c956"/>
    <w:lvl w:ilvl="0" w:tplc="ee8c1ee2">
      <w:numFmt w:val="bullet"/>
      <w:lvlText w:val="□"/>
      <w:lvlJc w:val="left"/>
      <w:pPr>
        <w:ind w:left="360" w:hanging="360"/>
      </w:pPr>
      <w:rPr>
        <w:rFonts w:ascii="바탕" w:eastAsia="바탕" w:hAnsi="바탕" w:cs="Arial Unicode MS" w:hint="eastAsia"/>
      </w:rPr>
    </w:lvl>
    <w:lvl w:ilvl="1" w:tentative="on" w:tplc="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  <w:style w:type="character" w:styleId="a5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UnresolvedMention">
    <w:name w:val="Unresolved Mention"/>
    <w:uiPriority w:val="99"/>
    <w:basedOn w:val="a0"/>
    <w:semiHidden/>
    <w:unhideWhenUsed/>
    <w:rPr>
      <w:color w:val="605E5C"/>
      <w:shd w:val="clear" w:color="auto" w:fill="E1DFDD"/>
    </w:rPr>
  </w:style>
  <w:style w:type="character" w:styleId="a6">
    <w:name w:val="line number"/>
    <w:uiPriority w:val="99"/>
    <w:basedOn w:val="a0"/>
    <w:semiHidden/>
    <w:unhideWhenUsed/>
  </w:style>
  <w:style w:type="paragraph" w:customStyle="1" w:styleId="a7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8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9"/>
  </w:style>
  <w:style w:type="paragraph" w:styleId="aa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EunyeongOh</dc:creator>
  <cp:keywords/>
  <dc:description/>
  <cp:lastModifiedBy>user</cp:lastModifiedBy>
  <cp:revision>1</cp:revision>
  <dcterms:created xsi:type="dcterms:W3CDTF">2024-09-15T16:08:00Z</dcterms:created>
  <dcterms:modified xsi:type="dcterms:W3CDTF">2025-03-26T05:35:36Z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6f561912efea938146404048eb764bb85afd052f56fd8f772d79e5d8639d537e</vt:lpwstr>
  </property>
</Properties>
</file>