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76" w:rsidRDefault="00513476" w:rsidP="00513476">
      <w:pPr>
        <w:pStyle w:val="NormalnyWeb"/>
        <w:spacing w:before="0" w:beforeAutospacing="0" w:after="0" w:afterAutospacing="0"/>
        <w:jc w:val="center"/>
        <w:rPr>
          <w:rStyle w:val="Pogrubienie"/>
          <w:noProof w:val="0"/>
        </w:rPr>
      </w:pPr>
      <w:r>
        <w:rPr>
          <w:rStyle w:val="Pogrubienie"/>
          <w:noProof w:val="0"/>
        </w:rPr>
        <w:t xml:space="preserve">PROJEKT-prof. </w:t>
      </w:r>
      <w:r w:rsidR="00B2126B">
        <w:rPr>
          <w:rStyle w:val="Pogrubienie"/>
          <w:noProof w:val="0"/>
        </w:rPr>
        <w:t xml:space="preserve">UAM </w:t>
      </w:r>
      <w:r>
        <w:rPr>
          <w:rStyle w:val="Pogrubienie"/>
          <w:noProof w:val="0"/>
        </w:rPr>
        <w:t xml:space="preserve">dr hab. </w:t>
      </w:r>
      <w:r w:rsidR="00B2126B">
        <w:rPr>
          <w:rStyle w:val="Pogrubienie"/>
          <w:noProof w:val="0"/>
        </w:rPr>
        <w:t>Krzysztof Jassem</w:t>
      </w:r>
    </w:p>
    <w:p w:rsidR="00513476" w:rsidRDefault="00513476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513476" w:rsidRDefault="00513476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C47FE2" w:rsidRPr="007037A3" w:rsidRDefault="005317E6" w:rsidP="005317E6">
      <w:pPr>
        <w:pStyle w:val="NormalnyWeb"/>
        <w:jc w:val="both"/>
        <w:rPr>
          <w:rStyle w:val="Pogrubienie"/>
          <w:noProof w:val="0"/>
        </w:rPr>
      </w:pPr>
      <w:r w:rsidRPr="005317E6">
        <w:rPr>
          <w:rStyle w:val="Pogrubienie"/>
          <w:noProof w:val="0"/>
        </w:rPr>
        <w:t>Automatyczne generowanie</w:t>
      </w:r>
      <w:r>
        <w:rPr>
          <w:rStyle w:val="Pogrubienie"/>
          <w:noProof w:val="0"/>
        </w:rPr>
        <w:t xml:space="preserve"> </w:t>
      </w:r>
      <w:r w:rsidRPr="005317E6">
        <w:rPr>
          <w:rStyle w:val="Pogrubienie"/>
          <w:noProof w:val="0"/>
        </w:rPr>
        <w:t>reprezentatywnych korpusów mowy do rozwoju modeli</w:t>
      </w:r>
      <w:r>
        <w:rPr>
          <w:rStyle w:val="Pogrubienie"/>
          <w:noProof w:val="0"/>
        </w:rPr>
        <w:t xml:space="preserve"> </w:t>
      </w:r>
      <w:r w:rsidRPr="005317E6">
        <w:rPr>
          <w:rStyle w:val="Pogrubienie"/>
          <w:noProof w:val="0"/>
        </w:rPr>
        <w:t>akustycznych w systemach rozpoznawania mowy ASR</w:t>
      </w:r>
    </w:p>
    <w:p w:rsidR="00C47FE2" w:rsidRPr="007037A3" w:rsidRDefault="00C47FE2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  <w:bookmarkStart w:id="0" w:name="_GoBack"/>
      <w:bookmarkEnd w:id="0"/>
    </w:p>
    <w:p w:rsidR="00D30D3A" w:rsidRPr="00CA088A" w:rsidRDefault="005317E6" w:rsidP="00F0443C">
      <w:pPr>
        <w:pStyle w:val="NormalnyWeb"/>
        <w:spacing w:before="0" w:beforeAutospacing="0" w:after="0" w:afterAutospacing="0"/>
        <w:rPr>
          <w:i/>
        </w:rPr>
      </w:pPr>
      <w:r w:rsidRPr="005317E6">
        <w:rPr>
          <w:i/>
        </w:rPr>
        <w:t>Samsung Electronics Polska sp. z o.o.</w:t>
      </w:r>
    </w:p>
    <w:p w:rsidR="00C47FE2" w:rsidRDefault="00C47FE2" w:rsidP="00F0443C">
      <w:pPr>
        <w:jc w:val="both"/>
        <w:rPr>
          <w:rStyle w:val="Pogrubienie"/>
          <w:b w:val="0"/>
          <w:bCs w:val="0"/>
          <w:noProof w:val="0"/>
          <w:shd w:val="clear" w:color="auto" w:fill="FFFFFF"/>
        </w:rPr>
      </w:pPr>
    </w:p>
    <w:p w:rsidR="005317E6" w:rsidRPr="005317E6" w:rsidRDefault="005317E6" w:rsidP="005317E6">
      <w:pPr>
        <w:jc w:val="both"/>
      </w:pPr>
      <w:r w:rsidRPr="005317E6">
        <w:t>Systemy rozpoznawania mowy (ASR, ang. Automatic Speech Recognition) przetwarzają</w:t>
      </w:r>
      <w:r>
        <w:t xml:space="preserve"> </w:t>
      </w:r>
      <w:r w:rsidRPr="005317E6">
        <w:t>sygnał mowy ludzkiej na odpowiadający mu zapis tekstowy. Komercyjne zastosowanie</w:t>
      </w:r>
      <w:r w:rsidRPr="005317E6">
        <w:t xml:space="preserve"> </w:t>
      </w:r>
      <w:r w:rsidRPr="005317E6">
        <w:t>systemu ASR wymaga wysokiej jakości modelu akustycznego (AM, ang. Acoustic Model),</w:t>
      </w:r>
      <w:r w:rsidRPr="005317E6">
        <w:t xml:space="preserve"> </w:t>
      </w:r>
      <w:r w:rsidRPr="005317E6">
        <w:t>zapewniającego poprawne rozpoznawania mowy użytkownika bez względu na:</w:t>
      </w:r>
    </w:p>
    <w:p w:rsidR="005317E6" w:rsidRPr="005317E6" w:rsidRDefault="005317E6" w:rsidP="005317E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obecność nieciągłości oraz szumów addytywnych w sygnale mowy,</w:t>
      </w:r>
    </w:p>
    <w:p w:rsidR="005317E6" w:rsidRPr="005317E6" w:rsidRDefault="005317E6" w:rsidP="005317E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charakterystykę mowy użytkownika wynikającej z płci, akcentu, wieku, stopnia</w:t>
      </w:r>
    </w:p>
    <w:p w:rsidR="005317E6" w:rsidRPr="005317E6" w:rsidRDefault="005317E6" w:rsidP="005317E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znajomości języka, pochodzenia etnicznego i innych cech osobniczych,</w:t>
      </w:r>
    </w:p>
    <w:p w:rsidR="005317E6" w:rsidRPr="005317E6" w:rsidRDefault="005317E6" w:rsidP="005317E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charakterystykę przetwarzania dźwięku w danym typie czy konkretnym modelu</w:t>
      </w:r>
      <w:r w:rsidRPr="005317E6">
        <w:rPr>
          <w:rFonts w:ascii="Times New Roman" w:hAnsi="Times New Roman" w:cs="Times New Roman"/>
          <w:sz w:val="24"/>
          <w:szCs w:val="24"/>
        </w:rPr>
        <w:t xml:space="preserve"> </w:t>
      </w:r>
      <w:r w:rsidRPr="005317E6">
        <w:rPr>
          <w:rFonts w:ascii="Times New Roman" w:hAnsi="Times New Roman" w:cs="Times New Roman"/>
          <w:sz w:val="24"/>
          <w:szCs w:val="24"/>
        </w:rPr>
        <w:t>urządzenia,</w:t>
      </w:r>
    </w:p>
    <w:p w:rsidR="005317E6" w:rsidRPr="005317E6" w:rsidRDefault="005317E6" w:rsidP="005317E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odległość i pozycję użytkownika w stosunku do urządzenia.</w:t>
      </w:r>
    </w:p>
    <w:p w:rsidR="005317E6" w:rsidRPr="005317E6" w:rsidRDefault="005317E6" w:rsidP="005317E6">
      <w:pPr>
        <w:jc w:val="both"/>
      </w:pPr>
      <w:r w:rsidRPr="005317E6">
        <w:t>W praktyce biznesowej generowanie reprezentatywnych i odpowiednio dużych zbiorów</w:t>
      </w:r>
      <w:r w:rsidRPr="005317E6">
        <w:t xml:space="preserve"> </w:t>
      </w:r>
      <w:r w:rsidRPr="005317E6">
        <w:t>uczących (korpusów mowy) dla modeli akustycznych w systemach ASR jest kosztownym</w:t>
      </w:r>
      <w:r w:rsidRPr="005317E6">
        <w:t xml:space="preserve"> </w:t>
      </w:r>
      <w:r w:rsidRPr="005317E6">
        <w:t>procesem angażującym istotne zasoby ludzkie, finansowe i sprzętowe przedsiębiorstwa.</w:t>
      </w:r>
      <w:r w:rsidRPr="005317E6">
        <w:t xml:space="preserve"> </w:t>
      </w:r>
      <w:r w:rsidRPr="005317E6">
        <w:t>System zaprojektowany i zaimplementowany w ramach zadania ma umożliwić automatyzację i</w:t>
      </w:r>
      <w:r w:rsidRPr="005317E6">
        <w:t xml:space="preserve"> </w:t>
      </w:r>
      <w:r w:rsidRPr="005317E6">
        <w:t>optymalizację procesu przygotowania korpusów mowy do rozwoju modeli akustycznych w</w:t>
      </w:r>
      <w:r w:rsidRPr="005317E6">
        <w:t xml:space="preserve"> </w:t>
      </w:r>
      <w:r w:rsidRPr="005317E6">
        <w:t>systemach ASR za pomocą metod uczenia maszynowego. Dzięki wdrożeniu systemu</w:t>
      </w:r>
      <w:r w:rsidRPr="005317E6">
        <w:t xml:space="preserve"> </w:t>
      </w:r>
      <w:r w:rsidRPr="005317E6">
        <w:t>przedsiębiorstwo będzie w stanie obniżyć koszty związane z podnoszeniem jakości działania</w:t>
      </w:r>
      <w:r w:rsidRPr="005317E6">
        <w:t xml:space="preserve"> </w:t>
      </w:r>
      <w:r w:rsidRPr="005317E6">
        <w:t>systemu ASR w różnorodnych warunkach akustycznych oraz jego wdrażaniem dla nowych</w:t>
      </w:r>
      <w:r w:rsidRPr="005317E6">
        <w:t xml:space="preserve"> </w:t>
      </w:r>
      <w:r w:rsidRPr="005317E6">
        <w:t>rynków, języków, urządzeń, grup użytkowników etc.</w:t>
      </w:r>
    </w:p>
    <w:p w:rsidR="005317E6" w:rsidRPr="005317E6" w:rsidRDefault="005317E6" w:rsidP="005317E6">
      <w:pPr>
        <w:jc w:val="both"/>
      </w:pPr>
    </w:p>
    <w:p w:rsidR="005317E6" w:rsidRPr="005317E6" w:rsidRDefault="005317E6" w:rsidP="005317E6">
      <w:pPr>
        <w:jc w:val="both"/>
      </w:pPr>
      <w:r w:rsidRPr="005317E6">
        <w:t>W ramach projektu zostaną uzyskane następujące rezultaty:</w:t>
      </w:r>
    </w:p>
    <w:p w:rsidR="005317E6" w:rsidRPr="005317E6" w:rsidRDefault="005317E6" w:rsidP="005317E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Metody do automatycznej selekcji, weryfikacji jakościowej, transkrypcji i anotacji</w:t>
      </w:r>
    </w:p>
    <w:p w:rsidR="005317E6" w:rsidRDefault="005317E6" w:rsidP="00531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nagrań mowy oparte o algorytmy uczenia maszynowego.</w:t>
      </w:r>
    </w:p>
    <w:p w:rsidR="005317E6" w:rsidRPr="005317E6" w:rsidRDefault="005317E6" w:rsidP="005317E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System do automatycznego generowania wielokryterialnie zbilansowanych korpusów</w:t>
      </w:r>
    </w:p>
    <w:p w:rsidR="005317E6" w:rsidRPr="005317E6" w:rsidRDefault="005317E6" w:rsidP="00531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317E6">
        <w:rPr>
          <w:rFonts w:ascii="Times New Roman" w:hAnsi="Times New Roman" w:cs="Times New Roman"/>
          <w:sz w:val="24"/>
          <w:szCs w:val="24"/>
        </w:rPr>
        <w:t>mowy dużej wielkości do rozwoju modeli akustycznych w systemach ASR.</w:t>
      </w:r>
    </w:p>
    <w:p w:rsidR="005317E6" w:rsidRPr="005317E6" w:rsidRDefault="005317E6" w:rsidP="005317E6">
      <w:pPr>
        <w:jc w:val="both"/>
      </w:pPr>
      <w:r w:rsidRPr="005317E6">
        <w:t>Firma Samsung Electronics Polska sp. z o.o. inwestuje środki finansowe w rozwój asystenta</w:t>
      </w:r>
    </w:p>
    <w:p w:rsidR="007F0A0E" w:rsidRPr="005317E6" w:rsidRDefault="005317E6" w:rsidP="005317E6">
      <w:pPr>
        <w:jc w:val="both"/>
      </w:pPr>
      <w:r w:rsidRPr="005317E6">
        <w:t>głosowego Bixby. Istotne moduły systemu ASR dla języków europejskich realizowane są w</w:t>
      </w:r>
      <w:r>
        <w:t xml:space="preserve"> </w:t>
      </w:r>
      <w:r w:rsidRPr="005317E6">
        <w:t>ramach corocznych projektów „Badania w zakresie przetwarzania języka naturalnego”</w:t>
      </w:r>
      <w:r>
        <w:t xml:space="preserve"> </w:t>
      </w:r>
      <w:r w:rsidRPr="005317E6">
        <w:t>realizowanych we współpracy działu R&amp;D firmy Samsung Electronics Polska oraz</w:t>
      </w:r>
      <w:r>
        <w:t xml:space="preserve"> </w:t>
      </w:r>
      <w:r w:rsidRPr="005317E6">
        <w:t>Uniwersytetu im. Adama Mickiewicza.</w:t>
      </w:r>
    </w:p>
    <w:sectPr w:rsidR="007F0A0E" w:rsidRPr="0053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63" w:rsidRDefault="00FE2263" w:rsidP="007D5E45">
      <w:r>
        <w:separator/>
      </w:r>
    </w:p>
  </w:endnote>
  <w:endnote w:type="continuationSeparator" w:id="0">
    <w:p w:rsidR="00FE2263" w:rsidRDefault="00FE2263" w:rsidP="007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63" w:rsidRDefault="00FE2263" w:rsidP="007D5E45">
      <w:r>
        <w:separator/>
      </w:r>
    </w:p>
  </w:footnote>
  <w:footnote w:type="continuationSeparator" w:id="0">
    <w:p w:rsidR="00FE2263" w:rsidRDefault="00FE2263" w:rsidP="007D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229"/>
    <w:multiLevelType w:val="hybridMultilevel"/>
    <w:tmpl w:val="EF6A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3E3"/>
    <w:multiLevelType w:val="hybridMultilevel"/>
    <w:tmpl w:val="3668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BFE"/>
    <w:multiLevelType w:val="hybridMultilevel"/>
    <w:tmpl w:val="71EC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B5E"/>
    <w:multiLevelType w:val="hybridMultilevel"/>
    <w:tmpl w:val="896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591"/>
    <w:multiLevelType w:val="multilevel"/>
    <w:tmpl w:val="32E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A533D"/>
    <w:multiLevelType w:val="hybridMultilevel"/>
    <w:tmpl w:val="3D82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38F7"/>
    <w:multiLevelType w:val="hybridMultilevel"/>
    <w:tmpl w:val="5E96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32C8"/>
    <w:multiLevelType w:val="hybridMultilevel"/>
    <w:tmpl w:val="D78E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2A"/>
    <w:rsid w:val="0006230F"/>
    <w:rsid w:val="0009164B"/>
    <w:rsid w:val="000A0551"/>
    <w:rsid w:val="000A67C0"/>
    <w:rsid w:val="000C752A"/>
    <w:rsid w:val="000E4B42"/>
    <w:rsid w:val="000E52BD"/>
    <w:rsid w:val="00160A32"/>
    <w:rsid w:val="00176464"/>
    <w:rsid w:val="001B0C49"/>
    <w:rsid w:val="001D7F3D"/>
    <w:rsid w:val="001F2F87"/>
    <w:rsid w:val="00201D84"/>
    <w:rsid w:val="00212BF2"/>
    <w:rsid w:val="00285721"/>
    <w:rsid w:val="002A35AA"/>
    <w:rsid w:val="002B0977"/>
    <w:rsid w:val="002B50E1"/>
    <w:rsid w:val="002B6EE1"/>
    <w:rsid w:val="002E251F"/>
    <w:rsid w:val="002E5385"/>
    <w:rsid w:val="002F5C3A"/>
    <w:rsid w:val="0031086A"/>
    <w:rsid w:val="00385312"/>
    <w:rsid w:val="003861F6"/>
    <w:rsid w:val="00392A26"/>
    <w:rsid w:val="003F2E91"/>
    <w:rsid w:val="00413B57"/>
    <w:rsid w:val="0041652C"/>
    <w:rsid w:val="00431524"/>
    <w:rsid w:val="00464FB8"/>
    <w:rsid w:val="004821F5"/>
    <w:rsid w:val="004B3BC6"/>
    <w:rsid w:val="004B3DCA"/>
    <w:rsid w:val="004D142A"/>
    <w:rsid w:val="004D209A"/>
    <w:rsid w:val="004E0D05"/>
    <w:rsid w:val="004E2BD7"/>
    <w:rsid w:val="004E4073"/>
    <w:rsid w:val="004F1C4A"/>
    <w:rsid w:val="004F7261"/>
    <w:rsid w:val="00513476"/>
    <w:rsid w:val="005200C2"/>
    <w:rsid w:val="005317E6"/>
    <w:rsid w:val="005944F6"/>
    <w:rsid w:val="005B5362"/>
    <w:rsid w:val="005E7B86"/>
    <w:rsid w:val="00602FAA"/>
    <w:rsid w:val="006234F1"/>
    <w:rsid w:val="00675278"/>
    <w:rsid w:val="006868C3"/>
    <w:rsid w:val="00696C03"/>
    <w:rsid w:val="006B34C6"/>
    <w:rsid w:val="006B5DD6"/>
    <w:rsid w:val="006D60C7"/>
    <w:rsid w:val="006E4F16"/>
    <w:rsid w:val="006F36B4"/>
    <w:rsid w:val="007037A3"/>
    <w:rsid w:val="00735D1A"/>
    <w:rsid w:val="00740C20"/>
    <w:rsid w:val="00750109"/>
    <w:rsid w:val="00761183"/>
    <w:rsid w:val="007626DF"/>
    <w:rsid w:val="007A385F"/>
    <w:rsid w:val="007B7B0B"/>
    <w:rsid w:val="007D3D91"/>
    <w:rsid w:val="007D4A79"/>
    <w:rsid w:val="007D5E45"/>
    <w:rsid w:val="007F0A0E"/>
    <w:rsid w:val="00816FBD"/>
    <w:rsid w:val="00821E3C"/>
    <w:rsid w:val="00890182"/>
    <w:rsid w:val="00891BDD"/>
    <w:rsid w:val="0089248C"/>
    <w:rsid w:val="008B23FF"/>
    <w:rsid w:val="008B7EA1"/>
    <w:rsid w:val="008F02B3"/>
    <w:rsid w:val="009031E8"/>
    <w:rsid w:val="0090570F"/>
    <w:rsid w:val="00920363"/>
    <w:rsid w:val="0093087C"/>
    <w:rsid w:val="0096231A"/>
    <w:rsid w:val="00986018"/>
    <w:rsid w:val="009874F9"/>
    <w:rsid w:val="009A328A"/>
    <w:rsid w:val="009A4BEE"/>
    <w:rsid w:val="009C053F"/>
    <w:rsid w:val="009F6158"/>
    <w:rsid w:val="00A463EF"/>
    <w:rsid w:val="00A6582A"/>
    <w:rsid w:val="00AC41E4"/>
    <w:rsid w:val="00AD0B74"/>
    <w:rsid w:val="00AD1AE7"/>
    <w:rsid w:val="00AE1E06"/>
    <w:rsid w:val="00AF1A4D"/>
    <w:rsid w:val="00B2126B"/>
    <w:rsid w:val="00B25163"/>
    <w:rsid w:val="00B62A3A"/>
    <w:rsid w:val="00B756D6"/>
    <w:rsid w:val="00BB26BD"/>
    <w:rsid w:val="00BB6AC4"/>
    <w:rsid w:val="00BC7D20"/>
    <w:rsid w:val="00BE129D"/>
    <w:rsid w:val="00C05DCD"/>
    <w:rsid w:val="00C35C52"/>
    <w:rsid w:val="00C43B77"/>
    <w:rsid w:val="00C47FE2"/>
    <w:rsid w:val="00C542D2"/>
    <w:rsid w:val="00C63FE8"/>
    <w:rsid w:val="00C71EE0"/>
    <w:rsid w:val="00C774EE"/>
    <w:rsid w:val="00CA088A"/>
    <w:rsid w:val="00CB122E"/>
    <w:rsid w:val="00CC4A15"/>
    <w:rsid w:val="00D12610"/>
    <w:rsid w:val="00D30D3A"/>
    <w:rsid w:val="00D534C3"/>
    <w:rsid w:val="00D5526D"/>
    <w:rsid w:val="00DB4637"/>
    <w:rsid w:val="00DC6E98"/>
    <w:rsid w:val="00DD58F6"/>
    <w:rsid w:val="00DE27BF"/>
    <w:rsid w:val="00DF53F5"/>
    <w:rsid w:val="00E51204"/>
    <w:rsid w:val="00E65A68"/>
    <w:rsid w:val="00EA6981"/>
    <w:rsid w:val="00ED43C2"/>
    <w:rsid w:val="00EE6A7D"/>
    <w:rsid w:val="00F0443C"/>
    <w:rsid w:val="00F136EC"/>
    <w:rsid w:val="00F239E9"/>
    <w:rsid w:val="00F87060"/>
    <w:rsid w:val="00F9366E"/>
    <w:rsid w:val="00FC543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31F6"/>
  <w15:docId w15:val="{61009F18-F813-4107-B282-F066B2F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2353-7A73-4789-A568-5E782CE0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Janas</dc:creator>
  <cp:lastModifiedBy>Krzysztof Dyczkowski</cp:lastModifiedBy>
  <cp:revision>3</cp:revision>
  <cp:lastPrinted>2019-06-11T12:30:00Z</cp:lastPrinted>
  <dcterms:created xsi:type="dcterms:W3CDTF">2019-08-29T11:00:00Z</dcterms:created>
  <dcterms:modified xsi:type="dcterms:W3CDTF">2019-08-29T11:05:00Z</dcterms:modified>
</cp:coreProperties>
</file>